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F73" w:rsidRDefault="00463F73">
      <w:pPr>
        <w:widowControl w:val="0"/>
        <w:pBdr>
          <w:top w:val="nil"/>
          <w:left w:val="nil"/>
          <w:bottom w:val="nil"/>
          <w:right w:val="nil"/>
          <w:between w:val="nil"/>
        </w:pBdr>
        <w:ind w:right="22"/>
        <w:jc w:val="both"/>
        <w:rPr>
          <w:b/>
          <w:sz w:val="20"/>
          <w:szCs w:val="20"/>
        </w:rPr>
      </w:pPr>
      <w:bookmarkStart w:id="0" w:name="_GoBack"/>
      <w:bookmarkEnd w:id="0"/>
    </w:p>
    <w:p w:rsidR="00463F73" w:rsidRDefault="00682597">
      <w:pPr>
        <w:widowControl w:val="0"/>
        <w:pBdr>
          <w:top w:val="nil"/>
          <w:left w:val="nil"/>
          <w:bottom w:val="nil"/>
          <w:right w:val="nil"/>
          <w:between w:val="nil"/>
        </w:pBdr>
        <w:ind w:right="22"/>
        <w:jc w:val="both"/>
        <w:rPr>
          <w:b/>
          <w:color w:val="000000"/>
          <w:sz w:val="31"/>
          <w:szCs w:val="31"/>
        </w:rPr>
      </w:pPr>
      <w:r>
        <w:rPr>
          <w:b/>
          <w:color w:val="000000"/>
          <w:sz w:val="31"/>
          <w:szCs w:val="31"/>
        </w:rPr>
        <w:t xml:space="preserve">Competition Brief </w:t>
      </w:r>
    </w:p>
    <w:p w:rsidR="00463F73" w:rsidRDefault="00463F73">
      <w:pPr>
        <w:widowControl w:val="0"/>
        <w:pBdr>
          <w:top w:val="nil"/>
          <w:left w:val="nil"/>
          <w:bottom w:val="nil"/>
          <w:right w:val="nil"/>
          <w:between w:val="nil"/>
        </w:pBdr>
        <w:ind w:right="22"/>
        <w:jc w:val="both"/>
        <w:rPr>
          <w:b/>
          <w:sz w:val="16"/>
          <w:szCs w:val="16"/>
        </w:rPr>
      </w:pPr>
    </w:p>
    <w:p w:rsidR="00463F73" w:rsidRDefault="00682597">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463F73" w:rsidRDefault="00463F73">
      <w:pPr>
        <w:widowControl w:val="0"/>
        <w:pBdr>
          <w:top w:val="nil"/>
          <w:left w:val="nil"/>
          <w:bottom w:val="nil"/>
          <w:right w:val="nil"/>
          <w:between w:val="nil"/>
        </w:pBdr>
        <w:ind w:right="22"/>
        <w:jc w:val="both"/>
        <w:rPr>
          <w:sz w:val="16"/>
          <w:szCs w:val="16"/>
        </w:rPr>
      </w:pPr>
    </w:p>
    <w:p w:rsidR="00463F73" w:rsidRDefault="00682597">
      <w:pPr>
        <w:widowControl w:val="0"/>
        <w:pBdr>
          <w:top w:val="nil"/>
          <w:left w:val="nil"/>
          <w:bottom w:val="nil"/>
          <w:right w:val="nil"/>
          <w:between w:val="nil"/>
        </w:pBdr>
        <w:ind w:right="22"/>
        <w:jc w:val="both"/>
        <w:rPr>
          <w:color w:val="000000"/>
          <w:sz w:val="24"/>
          <w:szCs w:val="24"/>
        </w:rPr>
      </w:pPr>
      <w:r>
        <w:rPr>
          <w:color w:val="000000"/>
          <w:sz w:val="24"/>
          <w:szCs w:val="24"/>
        </w:rPr>
        <w:t xml:space="preserve">Laboratory Technician </w:t>
      </w:r>
    </w:p>
    <w:p w:rsidR="00463F73" w:rsidRDefault="00463F73">
      <w:pPr>
        <w:widowControl w:val="0"/>
        <w:pBdr>
          <w:top w:val="nil"/>
          <w:left w:val="nil"/>
          <w:bottom w:val="nil"/>
          <w:right w:val="nil"/>
          <w:between w:val="nil"/>
        </w:pBdr>
        <w:ind w:right="22"/>
        <w:jc w:val="both"/>
        <w:rPr>
          <w:b/>
          <w:sz w:val="20"/>
          <w:szCs w:val="20"/>
        </w:rPr>
      </w:pPr>
    </w:p>
    <w:p w:rsidR="00463F73" w:rsidRDefault="00682597">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463F73" w:rsidRDefault="00682597">
      <w:pPr>
        <w:widowControl w:val="0"/>
        <w:pBdr>
          <w:top w:val="nil"/>
          <w:left w:val="nil"/>
          <w:bottom w:val="nil"/>
          <w:right w:val="nil"/>
          <w:between w:val="nil"/>
        </w:pBdr>
        <w:ind w:right="22"/>
        <w:jc w:val="both"/>
        <w:rPr>
          <w:sz w:val="24"/>
          <w:szCs w:val="24"/>
        </w:rPr>
      </w:pPr>
      <w:r>
        <w:rPr>
          <w:color w:val="231F20"/>
          <w:sz w:val="24"/>
          <w:szCs w:val="24"/>
        </w:rPr>
        <w:t>Laboratory Technicians have specialist skills that allow them to work in a wide range of organisations, including chemical, biomedical, pharmaceutical, biotechnology and other industries in educational institutions. They are able to work within a laboratory team but also individually, taking responsibility for the quality and accuracy of the undertaken work.</w:t>
      </w:r>
    </w:p>
    <w:p w:rsidR="00463F73" w:rsidRDefault="00463F73">
      <w:pPr>
        <w:widowControl w:val="0"/>
        <w:pBdr>
          <w:top w:val="nil"/>
          <w:left w:val="nil"/>
          <w:bottom w:val="nil"/>
          <w:right w:val="nil"/>
          <w:between w:val="nil"/>
        </w:pBdr>
        <w:ind w:right="22"/>
        <w:jc w:val="both"/>
        <w:rPr>
          <w:b/>
          <w:sz w:val="24"/>
          <w:szCs w:val="24"/>
        </w:rPr>
      </w:pPr>
    </w:p>
    <w:p w:rsidR="00463F73" w:rsidRDefault="00682597">
      <w:pPr>
        <w:widowControl w:val="0"/>
        <w:pBdr>
          <w:top w:val="nil"/>
          <w:left w:val="nil"/>
          <w:bottom w:val="nil"/>
          <w:right w:val="nil"/>
          <w:between w:val="nil"/>
        </w:pBdr>
        <w:ind w:right="22"/>
        <w:jc w:val="both"/>
        <w:rPr>
          <w:color w:val="000000"/>
          <w:sz w:val="24"/>
          <w:szCs w:val="24"/>
        </w:rPr>
      </w:pPr>
      <w:r>
        <w:rPr>
          <w:sz w:val="24"/>
          <w:szCs w:val="24"/>
        </w:rPr>
        <w:t>In t</w:t>
      </w:r>
      <w:r>
        <w:rPr>
          <w:color w:val="000000"/>
          <w:sz w:val="24"/>
          <w:szCs w:val="24"/>
        </w:rPr>
        <w:t>his competition, competitors will be assesse</w:t>
      </w:r>
      <w:r>
        <w:rPr>
          <w:sz w:val="24"/>
          <w:szCs w:val="24"/>
        </w:rPr>
        <w:t>d on</w:t>
      </w:r>
      <w:r>
        <w:rPr>
          <w:color w:val="000000"/>
          <w:sz w:val="24"/>
          <w:szCs w:val="24"/>
        </w:rPr>
        <w:t xml:space="preserve"> the skills and abilities of </w:t>
      </w:r>
      <w:r>
        <w:rPr>
          <w:sz w:val="24"/>
          <w:szCs w:val="24"/>
        </w:rPr>
        <w:t>technicians</w:t>
      </w:r>
      <w:r>
        <w:rPr>
          <w:color w:val="000000"/>
          <w:sz w:val="24"/>
          <w:szCs w:val="24"/>
        </w:rPr>
        <w:t xml:space="preserve"> entering the field of laboratory technology in science. They are expected to have a core set of technical skills and abilities that they would like to demonstrate in a competitive environment and further develop through competition. </w:t>
      </w:r>
    </w:p>
    <w:p w:rsidR="00463F73" w:rsidRDefault="00463F73">
      <w:pPr>
        <w:widowControl w:val="0"/>
        <w:pBdr>
          <w:top w:val="nil"/>
          <w:left w:val="nil"/>
          <w:bottom w:val="nil"/>
          <w:right w:val="nil"/>
          <w:between w:val="nil"/>
        </w:pBdr>
        <w:ind w:right="22"/>
        <w:jc w:val="both"/>
        <w:rPr>
          <w:sz w:val="16"/>
          <w:szCs w:val="16"/>
        </w:rPr>
      </w:pPr>
    </w:p>
    <w:p w:rsidR="00463F73" w:rsidRDefault="00682597">
      <w:pPr>
        <w:widowControl w:val="0"/>
        <w:pBdr>
          <w:top w:val="nil"/>
          <w:left w:val="nil"/>
          <w:bottom w:val="nil"/>
          <w:right w:val="nil"/>
          <w:between w:val="nil"/>
        </w:pBdr>
        <w:ind w:right="22"/>
        <w:jc w:val="both"/>
        <w:rPr>
          <w:color w:val="000000"/>
          <w:sz w:val="24"/>
          <w:szCs w:val="24"/>
        </w:rPr>
      </w:pPr>
      <w:r>
        <w:rPr>
          <w:color w:val="000000"/>
          <w:sz w:val="24"/>
          <w:szCs w:val="24"/>
        </w:rPr>
        <w:t xml:space="preserve">Competitors taking part in this competition should demonstrate their abilities in: </w:t>
      </w:r>
    </w:p>
    <w:p w:rsidR="00463F73" w:rsidRDefault="00682597">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Reading and application of technical documents such as instructions related to analysis or procedures, formulations and specifications of substances, diagrams and manuals for equipment. </w:t>
      </w:r>
    </w:p>
    <w:p w:rsidR="00463F73" w:rsidRDefault="00682597">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Handling of the laboratory devices, apparatus and equipment to be used, also handling of the chemicals used in laboratories by implementing safety data sheets and the measures and procedures to be derived from them. </w:t>
      </w:r>
    </w:p>
    <w:p w:rsidR="00463F73" w:rsidRDefault="00682597">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Preparation and processing of samples as well as separation processes for mixtures of liquids and solids. </w:t>
      </w:r>
    </w:p>
    <w:p w:rsidR="00463F73" w:rsidRDefault="00682597">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Performance of cleaning and concentration processes such as centrifugation, distillation, extraction, evaporation and crystallisation. </w:t>
      </w:r>
    </w:p>
    <w:p w:rsidR="00463F73" w:rsidRDefault="00682597">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Determination of physical parameters and matter constants such as temperature, density, pH value, refraction index, melting point and conductivity. </w:t>
      </w:r>
    </w:p>
    <w:p w:rsidR="00463F73" w:rsidRDefault="00682597">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Application of titrimetric and gravimetric methods. </w:t>
      </w:r>
    </w:p>
    <w:p w:rsidR="00463F73" w:rsidRDefault="006D2973">
      <w:pPr>
        <w:widowControl w:val="0"/>
        <w:pBdr>
          <w:top w:val="nil"/>
          <w:left w:val="nil"/>
          <w:bottom w:val="nil"/>
          <w:right w:val="nil"/>
          <w:between w:val="nil"/>
        </w:pBdr>
        <w:ind w:left="708" w:right="22" w:hanging="708"/>
        <w:jc w:val="both"/>
        <w:rPr>
          <w:color w:val="000000"/>
          <w:sz w:val="24"/>
          <w:szCs w:val="24"/>
        </w:rPr>
      </w:pPr>
      <w:r>
        <w:rPr>
          <w:noProof/>
        </w:rPr>
        <w:drawing>
          <wp:anchor distT="114300" distB="114300" distL="114300" distR="114300" simplePos="0" relativeHeight="251658240" behindDoc="0" locked="0" layoutInCell="1" hidden="0" allowOverlap="1">
            <wp:simplePos x="0" y="0"/>
            <wp:positionH relativeFrom="column">
              <wp:posOffset>4744085</wp:posOffset>
            </wp:positionH>
            <wp:positionV relativeFrom="page">
              <wp:posOffset>8397240</wp:posOffset>
            </wp:positionV>
            <wp:extent cx="1621790" cy="1199515"/>
            <wp:effectExtent l="0" t="0" r="0" b="635"/>
            <wp:wrapSquare wrapText="bothSides" distT="114300" distB="114300" distL="114300" distR="114300"/>
            <wp:docPr id="1"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682597">
        <w:rPr>
          <w:color w:val="000000"/>
          <w:sz w:val="24"/>
          <w:szCs w:val="24"/>
        </w:rPr>
        <w:t xml:space="preserve">• </w:t>
      </w:r>
      <w:r w:rsidR="00682597">
        <w:rPr>
          <w:color w:val="000000"/>
          <w:sz w:val="24"/>
          <w:szCs w:val="24"/>
        </w:rPr>
        <w:tab/>
        <w:t xml:space="preserve">Application of instrumental and electroanalytical methods such as Spectrophotometry, Chromatography, Potentiometry and Conductometry. </w:t>
      </w:r>
    </w:p>
    <w:p w:rsidR="00463F73" w:rsidRDefault="00682597">
      <w:pPr>
        <w:widowControl w:val="0"/>
        <w:pBdr>
          <w:top w:val="nil"/>
          <w:left w:val="nil"/>
          <w:bottom w:val="nil"/>
          <w:right w:val="nil"/>
          <w:between w:val="nil"/>
        </w:pBdr>
        <w:ind w:left="708" w:right="22" w:hanging="708"/>
        <w:jc w:val="both"/>
        <w:rPr>
          <w:color w:val="000000"/>
          <w:sz w:val="24"/>
          <w:szCs w:val="24"/>
        </w:rPr>
      </w:pPr>
      <w:r>
        <w:rPr>
          <w:color w:val="000000"/>
          <w:sz w:val="24"/>
          <w:szCs w:val="24"/>
        </w:rPr>
        <w:t>•</w:t>
      </w:r>
      <w:r>
        <w:rPr>
          <w:color w:val="000000"/>
          <w:sz w:val="24"/>
          <w:szCs w:val="24"/>
        </w:rPr>
        <w:tab/>
        <w:t xml:space="preserve">Logging, graphic evaluation and interpretation of the results of work and their documentation by using IT and statistical </w:t>
      </w:r>
      <w:r>
        <w:rPr>
          <w:color w:val="000000"/>
          <w:sz w:val="24"/>
          <w:szCs w:val="24"/>
        </w:rPr>
        <w:lastRenderedPageBreak/>
        <w:t xml:space="preserve">methods. </w:t>
      </w:r>
    </w:p>
    <w:p w:rsidR="00463F73" w:rsidRDefault="00682597">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Performance of work taking into consideration relevant norms as well as quality, safety and environmental standards. </w:t>
      </w:r>
    </w:p>
    <w:p w:rsidR="00463F73" w:rsidRDefault="00682597">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Appropriate written and oral </w:t>
      </w:r>
      <w:r>
        <w:rPr>
          <w:sz w:val="24"/>
          <w:szCs w:val="24"/>
        </w:rPr>
        <w:t>command</w:t>
      </w:r>
      <w:r>
        <w:rPr>
          <w:color w:val="000000"/>
          <w:sz w:val="24"/>
          <w:szCs w:val="24"/>
        </w:rPr>
        <w:t xml:space="preserve"> of language and specialist terminology as well as use of job-related foreign languages. </w:t>
      </w:r>
    </w:p>
    <w:p w:rsidR="00463F73" w:rsidRDefault="00463F73">
      <w:pPr>
        <w:widowControl w:val="0"/>
        <w:pBdr>
          <w:top w:val="nil"/>
          <w:left w:val="nil"/>
          <w:bottom w:val="nil"/>
          <w:right w:val="nil"/>
          <w:between w:val="nil"/>
        </w:pBdr>
        <w:ind w:right="22"/>
        <w:jc w:val="both"/>
        <w:rPr>
          <w:sz w:val="16"/>
          <w:szCs w:val="16"/>
        </w:rPr>
      </w:pPr>
    </w:p>
    <w:p w:rsidR="00463F73" w:rsidRDefault="00682597">
      <w:pPr>
        <w:widowControl w:val="0"/>
        <w:pBdr>
          <w:top w:val="nil"/>
          <w:left w:val="nil"/>
          <w:bottom w:val="nil"/>
          <w:right w:val="nil"/>
          <w:between w:val="nil"/>
        </w:pBdr>
        <w:ind w:right="22"/>
        <w:jc w:val="both"/>
        <w:rPr>
          <w:color w:val="000000"/>
          <w:sz w:val="24"/>
          <w:szCs w:val="24"/>
        </w:rPr>
      </w:pPr>
      <w:r>
        <w:rPr>
          <w:color w:val="000000"/>
          <w:sz w:val="24"/>
          <w:szCs w:val="24"/>
        </w:rPr>
        <w:t xml:space="preserve">This competition takes 2.5 hours (including Health &amp; Safety brief and report writing). </w:t>
      </w:r>
    </w:p>
    <w:p w:rsidR="00463F73" w:rsidRDefault="00463F73">
      <w:pPr>
        <w:widowControl w:val="0"/>
        <w:pBdr>
          <w:top w:val="nil"/>
          <w:left w:val="nil"/>
          <w:bottom w:val="nil"/>
          <w:right w:val="nil"/>
          <w:between w:val="nil"/>
        </w:pBdr>
        <w:ind w:right="22"/>
        <w:jc w:val="both"/>
        <w:rPr>
          <w:b/>
          <w:sz w:val="28"/>
          <w:szCs w:val="28"/>
        </w:rPr>
      </w:pPr>
    </w:p>
    <w:p w:rsidR="00463F73" w:rsidRDefault="00682597">
      <w:pPr>
        <w:widowControl w:val="0"/>
        <w:pBdr>
          <w:top w:val="nil"/>
          <w:left w:val="nil"/>
          <w:bottom w:val="nil"/>
          <w:right w:val="nil"/>
          <w:between w:val="nil"/>
        </w:pBdr>
        <w:ind w:right="22"/>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463F73" w:rsidRDefault="00682597">
      <w:pPr>
        <w:widowControl w:val="0"/>
        <w:pBdr>
          <w:top w:val="nil"/>
          <w:left w:val="nil"/>
          <w:bottom w:val="nil"/>
          <w:right w:val="nil"/>
          <w:between w:val="nil"/>
        </w:pBdr>
        <w:ind w:right="22"/>
        <w:jc w:val="both"/>
        <w:rPr>
          <w:color w:val="000000"/>
          <w:sz w:val="24"/>
          <w:szCs w:val="24"/>
        </w:rPr>
      </w:pPr>
      <w:r>
        <w:rPr>
          <w:sz w:val="24"/>
          <w:szCs w:val="24"/>
        </w:rPr>
        <w:t xml:space="preserve">The competition is for those training for a career in Laboratory Science/Chemistry, and </w:t>
      </w:r>
      <w:r>
        <w:rPr>
          <w:color w:val="000000"/>
          <w:sz w:val="24"/>
          <w:szCs w:val="24"/>
        </w:rPr>
        <w:t xml:space="preserve">studying toward a Level 3 qualification, or relevant HE Degree (e.g. BSc Chemistry). </w:t>
      </w:r>
    </w:p>
    <w:p w:rsidR="00463F73" w:rsidRDefault="00682597">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1" w:name="_gjdgxs" w:colFirst="0" w:colLast="0"/>
      <w:bookmarkEnd w:id="1"/>
      <w:r>
        <w:rPr>
          <w:b w:val="0"/>
          <w:sz w:val="24"/>
          <w:szCs w:val="24"/>
        </w:rPr>
        <w:t>Please ensure your entrants have the skills and competencies to complete the task.</w:t>
      </w:r>
    </w:p>
    <w:p w:rsidR="00463F73" w:rsidRDefault="00463F73">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0"/>
          <w:szCs w:val="20"/>
        </w:rPr>
      </w:pPr>
      <w:bookmarkStart w:id="2" w:name="_30j0zll" w:colFirst="0" w:colLast="0"/>
      <w:bookmarkEnd w:id="2"/>
    </w:p>
    <w:p w:rsidR="00463F73" w:rsidRDefault="00682597">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3" w:name="_1fob9te" w:colFirst="0" w:colLast="0"/>
      <w:bookmarkEnd w:id="3"/>
      <w:r>
        <w:rPr>
          <w:sz w:val="28"/>
          <w:szCs w:val="28"/>
        </w:rPr>
        <w:t xml:space="preserve">Entry capacity restrictions by organisation </w:t>
      </w:r>
    </w:p>
    <w:p w:rsidR="00463F73" w:rsidRDefault="00682597">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Maximum of up to 3 per organisation. </w:t>
      </w:r>
    </w:p>
    <w:p w:rsidR="00463F73" w:rsidRDefault="00682597">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the maximum number of entries permitted by an organisation for this competition. </w:t>
      </w:r>
    </w:p>
    <w:p w:rsidR="00463F73" w:rsidRDefault="00682597">
      <w:pPr>
        <w:widowControl w:val="0"/>
        <w:pBdr>
          <w:top w:val="none" w:sz="0" w:space="0" w:color="000000"/>
          <w:left w:val="none" w:sz="0" w:space="0" w:color="000000"/>
          <w:bottom w:val="none" w:sz="0" w:space="10" w:color="000000"/>
          <w:right w:val="none" w:sz="0" w:space="0" w:color="000000"/>
        </w:pBdr>
        <w:jc w:val="both"/>
        <w:rPr>
          <w:b/>
          <w:sz w:val="28"/>
          <w:szCs w:val="28"/>
        </w:rPr>
      </w:pPr>
      <w:r>
        <w:rPr>
          <w:sz w:val="24"/>
          <w:szCs w:val="24"/>
        </w:rPr>
        <w:t xml:space="preserve">This is determined by ‘location’ and ‘organisation’.  ‘Organisation’ refers to the competitors’ training provider/employer. ‘Location’ refers to a site where the competitor studies / is employed. For further guidance on these capacities, click </w:t>
      </w:r>
      <w:hyperlink r:id="rId8">
        <w:r>
          <w:rPr>
            <w:color w:val="1155CC"/>
            <w:sz w:val="24"/>
            <w:szCs w:val="24"/>
            <w:u w:val="single"/>
          </w:rPr>
          <w:t xml:space="preserve">here </w:t>
        </w:r>
      </w:hyperlink>
    </w:p>
    <w:p w:rsidR="00463F73" w:rsidRDefault="00463F73">
      <w:pPr>
        <w:widowControl w:val="0"/>
        <w:pBdr>
          <w:top w:val="nil"/>
          <w:left w:val="nil"/>
          <w:bottom w:val="nil"/>
          <w:right w:val="nil"/>
          <w:between w:val="nil"/>
        </w:pBdr>
        <w:ind w:right="22"/>
        <w:jc w:val="both"/>
        <w:rPr>
          <w:sz w:val="12"/>
          <w:szCs w:val="12"/>
        </w:rPr>
      </w:pPr>
    </w:p>
    <w:p w:rsidR="00463F73" w:rsidRDefault="00682597">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463F73" w:rsidRDefault="00682597">
      <w:pPr>
        <w:widowControl w:val="0"/>
        <w:ind w:right="20"/>
        <w:jc w:val="both"/>
        <w:rPr>
          <w:sz w:val="24"/>
          <w:szCs w:val="24"/>
        </w:rPr>
      </w:pPr>
      <w:r>
        <w:rPr>
          <w:sz w:val="24"/>
          <w:szCs w:val="24"/>
        </w:rPr>
        <w:t>This competition consists of a simulation of a laboratory practical task that will be issued on the day.  Competitors will be provided with instructions for the simulation.</w:t>
      </w:r>
    </w:p>
    <w:p w:rsidR="00463F73" w:rsidRDefault="00682597">
      <w:pPr>
        <w:widowControl w:val="0"/>
        <w:ind w:right="20"/>
        <w:jc w:val="both"/>
        <w:rPr>
          <w:sz w:val="16"/>
          <w:szCs w:val="16"/>
        </w:rPr>
      </w:pPr>
      <w:r>
        <w:rPr>
          <w:sz w:val="16"/>
          <w:szCs w:val="16"/>
        </w:rPr>
        <w:t xml:space="preserve"> </w:t>
      </w:r>
    </w:p>
    <w:p w:rsidR="00463F73" w:rsidRDefault="00682597">
      <w:pPr>
        <w:widowControl w:val="0"/>
        <w:ind w:right="20"/>
        <w:jc w:val="both"/>
        <w:rPr>
          <w:sz w:val="24"/>
          <w:szCs w:val="24"/>
        </w:rPr>
      </w:pPr>
      <w:r>
        <w:rPr>
          <w:sz w:val="24"/>
          <w:szCs w:val="24"/>
        </w:rPr>
        <w:t xml:space="preserve">Competitors are expected to risk assess the activity and communicate </w:t>
      </w:r>
      <w:r w:rsidR="006D2973">
        <w:rPr>
          <w:sz w:val="24"/>
          <w:szCs w:val="24"/>
        </w:rPr>
        <w:t>this in a word processed report</w:t>
      </w:r>
      <w:r>
        <w:rPr>
          <w:sz w:val="24"/>
          <w:szCs w:val="24"/>
        </w:rPr>
        <w:t xml:space="preserve">. Data analysis and reporting on results also forms part of the assessment. </w:t>
      </w:r>
    </w:p>
    <w:p w:rsidR="00463F73" w:rsidRDefault="00463F73">
      <w:pPr>
        <w:widowControl w:val="0"/>
        <w:pBdr>
          <w:top w:val="nil"/>
          <w:left w:val="nil"/>
          <w:bottom w:val="nil"/>
          <w:right w:val="nil"/>
          <w:between w:val="nil"/>
        </w:pBdr>
        <w:ind w:right="22"/>
        <w:jc w:val="both"/>
        <w:rPr>
          <w:b/>
          <w:sz w:val="20"/>
          <w:szCs w:val="20"/>
        </w:rPr>
      </w:pPr>
    </w:p>
    <w:p w:rsidR="00463F73" w:rsidRDefault="00682597">
      <w:pPr>
        <w:widowControl w:val="0"/>
        <w:pBdr>
          <w:top w:val="nil"/>
          <w:left w:val="nil"/>
          <w:bottom w:val="nil"/>
          <w:right w:val="nil"/>
          <w:between w:val="nil"/>
        </w:pBdr>
        <w:ind w:right="22"/>
        <w:jc w:val="both"/>
        <w:rPr>
          <w:b/>
          <w:color w:val="000000"/>
          <w:sz w:val="28"/>
          <w:szCs w:val="28"/>
        </w:rPr>
      </w:pPr>
      <w:r>
        <w:rPr>
          <w:b/>
          <w:color w:val="000000"/>
          <w:sz w:val="28"/>
          <w:szCs w:val="28"/>
        </w:rPr>
        <w:t xml:space="preserve">Infrastructure List </w:t>
      </w:r>
    </w:p>
    <w:p w:rsidR="00463F73" w:rsidRDefault="00682597">
      <w:pPr>
        <w:widowControl w:val="0"/>
        <w:ind w:right="20"/>
        <w:jc w:val="both"/>
        <w:rPr>
          <w:sz w:val="24"/>
          <w:szCs w:val="24"/>
        </w:rPr>
      </w:pPr>
      <w:r>
        <w:rPr>
          <w:sz w:val="24"/>
          <w:szCs w:val="24"/>
        </w:rPr>
        <w:t>You will require a computer with internet access to use the simulation and engage in the online post competition workshops. Your report will need to be word processed in Microsoft Word, and you should have Microsoft Excel for analysis of data</w:t>
      </w:r>
    </w:p>
    <w:p w:rsidR="00463F73" w:rsidRDefault="00682597">
      <w:pPr>
        <w:widowControl w:val="0"/>
        <w:ind w:right="20"/>
        <w:jc w:val="both"/>
        <w:rPr>
          <w:sz w:val="24"/>
          <w:szCs w:val="24"/>
        </w:rPr>
      </w:pPr>
      <w:r>
        <w:rPr>
          <w:sz w:val="24"/>
          <w:szCs w:val="24"/>
        </w:rPr>
        <w:t xml:space="preserve"> </w:t>
      </w:r>
    </w:p>
    <w:p w:rsidR="00463F73" w:rsidRDefault="00682597">
      <w:pPr>
        <w:widowControl w:val="0"/>
        <w:ind w:right="20"/>
        <w:jc w:val="both"/>
        <w:rPr>
          <w:sz w:val="24"/>
          <w:szCs w:val="24"/>
        </w:rPr>
      </w:pPr>
      <w:r>
        <w:rPr>
          <w:sz w:val="24"/>
          <w:szCs w:val="24"/>
        </w:rPr>
        <w:t>You may also wish to have the following:</w:t>
      </w:r>
    </w:p>
    <w:p w:rsidR="00463F73" w:rsidRDefault="00682597">
      <w:pPr>
        <w:widowControl w:val="0"/>
        <w:ind w:left="720" w:right="20" w:hanging="690"/>
        <w:jc w:val="both"/>
        <w:rPr>
          <w:sz w:val="24"/>
          <w:szCs w:val="24"/>
        </w:rPr>
      </w:pPr>
      <w:r>
        <w:rPr>
          <w:sz w:val="24"/>
          <w:szCs w:val="24"/>
        </w:rPr>
        <w:t xml:space="preserve">•     </w:t>
      </w:r>
      <w:r>
        <w:rPr>
          <w:sz w:val="24"/>
          <w:szCs w:val="24"/>
        </w:rPr>
        <w:tab/>
        <w:t>A scientific calculator (not mobile phone app, no formulae etc. on the cover).</w:t>
      </w:r>
    </w:p>
    <w:p w:rsidR="00463F73" w:rsidRDefault="00682597">
      <w:pPr>
        <w:widowControl w:val="0"/>
        <w:ind w:left="720" w:right="20" w:hanging="690"/>
        <w:jc w:val="both"/>
        <w:rPr>
          <w:sz w:val="24"/>
          <w:szCs w:val="24"/>
        </w:rPr>
      </w:pPr>
      <w:r>
        <w:rPr>
          <w:sz w:val="24"/>
          <w:szCs w:val="24"/>
        </w:rPr>
        <w:t xml:space="preserve">•     </w:t>
      </w:r>
      <w:r>
        <w:rPr>
          <w:sz w:val="24"/>
          <w:szCs w:val="24"/>
        </w:rPr>
        <w:tab/>
        <w:t>Your own stationary.</w:t>
      </w:r>
    </w:p>
    <w:p w:rsidR="00463F73" w:rsidRDefault="00682597">
      <w:pPr>
        <w:widowControl w:val="0"/>
        <w:ind w:left="1400" w:right="20" w:hanging="700"/>
        <w:jc w:val="both"/>
        <w:rPr>
          <w:sz w:val="16"/>
          <w:szCs w:val="16"/>
        </w:rPr>
      </w:pPr>
      <w:r>
        <w:rPr>
          <w:sz w:val="16"/>
          <w:szCs w:val="16"/>
        </w:rPr>
        <w:t xml:space="preserve"> </w:t>
      </w:r>
    </w:p>
    <w:p w:rsidR="00463F73" w:rsidRDefault="00682597">
      <w:pPr>
        <w:widowControl w:val="0"/>
        <w:ind w:right="20"/>
        <w:jc w:val="both"/>
        <w:rPr>
          <w:sz w:val="24"/>
          <w:szCs w:val="24"/>
        </w:rPr>
      </w:pPr>
      <w:r>
        <w:rPr>
          <w:sz w:val="24"/>
          <w:szCs w:val="24"/>
        </w:rPr>
        <w:t>Competitors will not be permitted to use the following during the competition:</w:t>
      </w:r>
    </w:p>
    <w:p w:rsidR="00463F73" w:rsidRDefault="00682597">
      <w:pPr>
        <w:widowControl w:val="0"/>
        <w:ind w:left="720" w:right="20" w:hanging="690"/>
        <w:jc w:val="both"/>
        <w:rPr>
          <w:sz w:val="24"/>
          <w:szCs w:val="24"/>
        </w:rPr>
      </w:pPr>
      <w:r>
        <w:rPr>
          <w:sz w:val="24"/>
          <w:szCs w:val="24"/>
        </w:rPr>
        <w:t xml:space="preserve">•     </w:t>
      </w:r>
      <w:r>
        <w:rPr>
          <w:sz w:val="24"/>
          <w:szCs w:val="24"/>
        </w:rPr>
        <w:tab/>
        <w:t xml:space="preserve">Mobile phones </w:t>
      </w:r>
    </w:p>
    <w:p w:rsidR="00463F73" w:rsidRDefault="00463F73">
      <w:pPr>
        <w:widowControl w:val="0"/>
        <w:pBdr>
          <w:top w:val="nil"/>
          <w:left w:val="nil"/>
          <w:bottom w:val="nil"/>
          <w:right w:val="nil"/>
          <w:between w:val="nil"/>
        </w:pBdr>
        <w:ind w:right="22"/>
        <w:jc w:val="both"/>
        <w:rPr>
          <w:b/>
          <w:sz w:val="20"/>
          <w:szCs w:val="20"/>
        </w:rPr>
      </w:pPr>
    </w:p>
    <w:p w:rsidR="00463F73" w:rsidRDefault="00682597">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463F73" w:rsidRDefault="00682597">
      <w:pPr>
        <w:widowControl w:val="0"/>
        <w:ind w:right="-6"/>
        <w:jc w:val="both"/>
        <w:rPr>
          <w:sz w:val="24"/>
          <w:szCs w:val="24"/>
        </w:rPr>
      </w:pPr>
      <w:r>
        <w:rPr>
          <w:sz w:val="24"/>
          <w:szCs w:val="24"/>
        </w:rPr>
        <w:t xml:space="preserve">For full terms and conditions of entry and competition rules visit </w:t>
      </w:r>
      <w:hyperlink r:id="rId9">
        <w:r>
          <w:rPr>
            <w:color w:val="1155CC"/>
            <w:sz w:val="24"/>
            <w:szCs w:val="24"/>
            <w:u w:val="single"/>
          </w:rPr>
          <w:t>www.skillscompetitionwales.ac.uk/terms-and-conditions</w:t>
        </w:r>
      </w:hyperlink>
      <w:r>
        <w:rPr>
          <w:sz w:val="24"/>
          <w:szCs w:val="24"/>
        </w:rPr>
        <w:t xml:space="preserve"> </w:t>
      </w:r>
    </w:p>
    <w:p w:rsidR="00463F73" w:rsidRDefault="00682597">
      <w:pPr>
        <w:widowControl w:val="0"/>
        <w:pBdr>
          <w:top w:val="nil"/>
          <w:left w:val="nil"/>
          <w:bottom w:val="nil"/>
          <w:right w:val="nil"/>
          <w:between w:val="nil"/>
        </w:pBdr>
        <w:ind w:right="22"/>
        <w:jc w:val="both"/>
        <w:rPr>
          <w:b/>
          <w:color w:val="000000"/>
          <w:sz w:val="24"/>
          <w:szCs w:val="24"/>
        </w:rPr>
      </w:pPr>
      <w:r>
        <w:rPr>
          <w:b/>
          <w:color w:val="000000"/>
          <w:sz w:val="24"/>
          <w:szCs w:val="24"/>
        </w:rPr>
        <w:lastRenderedPageBreak/>
        <w:t xml:space="preserve">Generic competition rules: </w:t>
      </w:r>
    </w:p>
    <w:p w:rsidR="00463F73" w:rsidRDefault="00682597">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Mobile phones are to be switched off during competition activity. . </w:t>
      </w:r>
    </w:p>
    <w:p w:rsidR="00463F73" w:rsidRDefault="00682597">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competition judging panel. </w:t>
      </w:r>
    </w:p>
    <w:p w:rsidR="00463F73" w:rsidRDefault="00682597">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should not communicate with other competitors during competition activity. </w:t>
      </w:r>
    </w:p>
    <w:p w:rsidR="00463F73" w:rsidRDefault="00682597">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will be allowed if you arrive late. </w:t>
      </w:r>
    </w:p>
    <w:p w:rsidR="00463F73" w:rsidRDefault="00682597">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sz w:val="24"/>
          <w:szCs w:val="24"/>
        </w:rPr>
        <w:tab/>
        <w:t>F</w:t>
      </w:r>
      <w:r>
        <w:rPr>
          <w:color w:val="000000"/>
          <w:sz w:val="24"/>
          <w:szCs w:val="24"/>
        </w:rPr>
        <w:t xml:space="preserve">ailure of your equipment should be reported immediately to the judging panel. Additional time will be allocated if the fault is beyond the control of the competitor. </w:t>
      </w:r>
    </w:p>
    <w:p w:rsidR="00463F73" w:rsidRDefault="00463F73">
      <w:pPr>
        <w:widowControl w:val="0"/>
        <w:pBdr>
          <w:top w:val="nil"/>
          <w:left w:val="nil"/>
          <w:bottom w:val="nil"/>
          <w:right w:val="nil"/>
          <w:between w:val="nil"/>
        </w:pBdr>
        <w:ind w:right="22"/>
        <w:jc w:val="both"/>
        <w:rPr>
          <w:b/>
          <w:sz w:val="20"/>
          <w:szCs w:val="20"/>
        </w:rPr>
      </w:pPr>
    </w:p>
    <w:p w:rsidR="00463F73" w:rsidRDefault="00682597">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463F73" w:rsidRDefault="00682597">
      <w:pPr>
        <w:widowControl w:val="0"/>
        <w:jc w:val="both"/>
        <w:rPr>
          <w:sz w:val="24"/>
          <w:szCs w:val="24"/>
        </w:rPr>
      </w:pPr>
      <w:r>
        <w:rPr>
          <w:sz w:val="24"/>
          <w:szCs w:val="24"/>
        </w:rPr>
        <w:t>Marking and judging of this competition will be done by a team of experts from Industry, Higher / Further Education or Training Provider, using a marking criteria and allocated marks to ensure consistency.</w:t>
      </w:r>
    </w:p>
    <w:p w:rsidR="00463F73" w:rsidRDefault="00463F73">
      <w:pPr>
        <w:widowControl w:val="0"/>
        <w:pBdr>
          <w:top w:val="nil"/>
          <w:left w:val="nil"/>
          <w:bottom w:val="nil"/>
          <w:right w:val="nil"/>
          <w:between w:val="nil"/>
        </w:pBdr>
        <w:ind w:right="22"/>
        <w:jc w:val="both"/>
        <w:rPr>
          <w:sz w:val="24"/>
          <w:szCs w:val="24"/>
        </w:rPr>
      </w:pPr>
    </w:p>
    <w:p w:rsidR="00463F73" w:rsidRDefault="00682597">
      <w:pPr>
        <w:widowControl w:val="0"/>
        <w:pBdr>
          <w:top w:val="nil"/>
          <w:left w:val="nil"/>
          <w:bottom w:val="nil"/>
          <w:right w:val="nil"/>
          <w:between w:val="nil"/>
        </w:pBdr>
        <w:ind w:right="22"/>
        <w:jc w:val="both"/>
        <w:rPr>
          <w:b/>
          <w:color w:val="000000"/>
          <w:sz w:val="24"/>
          <w:szCs w:val="24"/>
        </w:rPr>
      </w:pPr>
      <w:r>
        <w:rPr>
          <w:b/>
          <w:color w:val="000000"/>
          <w:sz w:val="24"/>
          <w:szCs w:val="24"/>
        </w:rPr>
        <w:t xml:space="preserve">Brief breakdown of marking and assessment </w:t>
      </w:r>
    </w:p>
    <w:p w:rsidR="00463F73" w:rsidRDefault="00682597">
      <w:pPr>
        <w:widowControl w:val="0"/>
        <w:pBdr>
          <w:top w:val="nil"/>
          <w:left w:val="nil"/>
          <w:bottom w:val="nil"/>
          <w:right w:val="nil"/>
          <w:between w:val="nil"/>
        </w:pBdr>
        <w:ind w:right="22"/>
        <w:jc w:val="both"/>
        <w:rPr>
          <w:color w:val="000000"/>
          <w:sz w:val="24"/>
          <w:szCs w:val="24"/>
        </w:rPr>
      </w:pPr>
      <w:r>
        <w:rPr>
          <w:color w:val="000000"/>
          <w:sz w:val="24"/>
          <w:szCs w:val="24"/>
        </w:rPr>
        <w:t xml:space="preserve">All marks are objective and will be awarded by the judges </w:t>
      </w:r>
      <w:r>
        <w:rPr>
          <w:sz w:val="24"/>
          <w:szCs w:val="24"/>
        </w:rPr>
        <w:t>on the following areas of your report.</w:t>
      </w:r>
      <w:r>
        <w:rPr>
          <w:color w:val="000000"/>
          <w:sz w:val="24"/>
          <w:szCs w:val="24"/>
        </w:rPr>
        <w:t xml:space="preserve"> </w:t>
      </w:r>
    </w:p>
    <w:p w:rsidR="00463F73" w:rsidRDefault="00463F73">
      <w:pPr>
        <w:widowControl w:val="0"/>
        <w:pBdr>
          <w:top w:val="nil"/>
          <w:left w:val="nil"/>
          <w:bottom w:val="nil"/>
          <w:right w:val="nil"/>
          <w:between w:val="nil"/>
        </w:pBdr>
        <w:ind w:right="22"/>
        <w:jc w:val="both"/>
        <w:rPr>
          <w:sz w:val="16"/>
          <w:szCs w:val="16"/>
        </w:rPr>
      </w:pP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85"/>
        <w:gridCol w:w="2445"/>
      </w:tblGrid>
      <w:tr w:rsidR="00463F73">
        <w:tc>
          <w:tcPr>
            <w:tcW w:w="7485" w:type="dxa"/>
            <w:shd w:val="clear" w:color="auto" w:fill="auto"/>
            <w:tcMar>
              <w:top w:w="100" w:type="dxa"/>
              <w:left w:w="100" w:type="dxa"/>
              <w:bottom w:w="100" w:type="dxa"/>
              <w:right w:w="100" w:type="dxa"/>
            </w:tcMar>
          </w:tcPr>
          <w:p w:rsidR="00463F73" w:rsidRDefault="00682597">
            <w:pPr>
              <w:widowControl w:val="0"/>
              <w:ind w:right="22"/>
              <w:jc w:val="both"/>
              <w:rPr>
                <w:sz w:val="16"/>
                <w:szCs w:val="16"/>
              </w:rPr>
            </w:pPr>
            <w:r>
              <w:rPr>
                <w:sz w:val="24"/>
                <w:szCs w:val="24"/>
              </w:rPr>
              <w:t xml:space="preserve">Work organisation and management </w:t>
            </w:r>
            <w:r>
              <w:rPr>
                <w:sz w:val="24"/>
                <w:szCs w:val="24"/>
              </w:rPr>
              <w:tab/>
            </w:r>
          </w:p>
        </w:tc>
        <w:tc>
          <w:tcPr>
            <w:tcW w:w="2445" w:type="dxa"/>
            <w:shd w:val="clear" w:color="auto" w:fill="auto"/>
            <w:tcMar>
              <w:top w:w="100" w:type="dxa"/>
              <w:left w:w="100" w:type="dxa"/>
              <w:bottom w:w="100" w:type="dxa"/>
              <w:right w:w="100" w:type="dxa"/>
            </w:tcMar>
          </w:tcPr>
          <w:p w:rsidR="00463F73" w:rsidRDefault="00682597">
            <w:pPr>
              <w:widowControl w:val="0"/>
              <w:pBdr>
                <w:top w:val="nil"/>
                <w:left w:val="nil"/>
                <w:bottom w:val="nil"/>
                <w:right w:val="nil"/>
                <w:between w:val="nil"/>
              </w:pBdr>
              <w:spacing w:line="240" w:lineRule="auto"/>
              <w:jc w:val="both"/>
              <w:rPr>
                <w:sz w:val="24"/>
                <w:szCs w:val="24"/>
              </w:rPr>
            </w:pPr>
            <w:r>
              <w:rPr>
                <w:sz w:val="24"/>
                <w:szCs w:val="24"/>
              </w:rPr>
              <w:t>10%</w:t>
            </w:r>
          </w:p>
        </w:tc>
      </w:tr>
      <w:tr w:rsidR="00463F73">
        <w:tc>
          <w:tcPr>
            <w:tcW w:w="7485" w:type="dxa"/>
            <w:shd w:val="clear" w:color="auto" w:fill="auto"/>
            <w:tcMar>
              <w:top w:w="100" w:type="dxa"/>
              <w:left w:w="100" w:type="dxa"/>
              <w:bottom w:w="100" w:type="dxa"/>
              <w:right w:w="100" w:type="dxa"/>
            </w:tcMar>
          </w:tcPr>
          <w:p w:rsidR="00463F73" w:rsidRDefault="00682597">
            <w:pPr>
              <w:widowControl w:val="0"/>
              <w:ind w:right="22"/>
              <w:jc w:val="both"/>
              <w:rPr>
                <w:sz w:val="16"/>
                <w:szCs w:val="16"/>
              </w:rPr>
            </w:pPr>
            <w:r>
              <w:rPr>
                <w:sz w:val="24"/>
                <w:szCs w:val="24"/>
              </w:rPr>
              <w:t>Communication and interpersonal skills</w:t>
            </w:r>
          </w:p>
        </w:tc>
        <w:tc>
          <w:tcPr>
            <w:tcW w:w="2445" w:type="dxa"/>
            <w:shd w:val="clear" w:color="auto" w:fill="auto"/>
            <w:tcMar>
              <w:top w:w="100" w:type="dxa"/>
              <w:left w:w="100" w:type="dxa"/>
              <w:bottom w:w="100" w:type="dxa"/>
              <w:right w:w="100" w:type="dxa"/>
            </w:tcMar>
          </w:tcPr>
          <w:p w:rsidR="00463F73" w:rsidRDefault="00682597">
            <w:pPr>
              <w:widowControl w:val="0"/>
              <w:pBdr>
                <w:top w:val="nil"/>
                <w:left w:val="nil"/>
                <w:bottom w:val="nil"/>
                <w:right w:val="nil"/>
                <w:between w:val="nil"/>
              </w:pBdr>
              <w:spacing w:line="240" w:lineRule="auto"/>
              <w:jc w:val="both"/>
              <w:rPr>
                <w:sz w:val="24"/>
                <w:szCs w:val="24"/>
              </w:rPr>
            </w:pPr>
            <w:r>
              <w:rPr>
                <w:sz w:val="24"/>
                <w:szCs w:val="24"/>
              </w:rPr>
              <w:t>10%</w:t>
            </w:r>
          </w:p>
        </w:tc>
      </w:tr>
      <w:tr w:rsidR="00463F73">
        <w:tc>
          <w:tcPr>
            <w:tcW w:w="7485" w:type="dxa"/>
            <w:shd w:val="clear" w:color="auto" w:fill="auto"/>
            <w:tcMar>
              <w:top w:w="100" w:type="dxa"/>
              <w:left w:w="100" w:type="dxa"/>
              <w:bottom w:w="100" w:type="dxa"/>
              <w:right w:w="100" w:type="dxa"/>
            </w:tcMar>
          </w:tcPr>
          <w:p w:rsidR="00463F73" w:rsidRDefault="00682597">
            <w:pPr>
              <w:widowControl w:val="0"/>
              <w:ind w:right="22"/>
              <w:jc w:val="both"/>
              <w:rPr>
                <w:sz w:val="16"/>
                <w:szCs w:val="16"/>
              </w:rPr>
            </w:pPr>
            <w:r>
              <w:rPr>
                <w:sz w:val="24"/>
                <w:szCs w:val="24"/>
              </w:rPr>
              <w:t>Techniques, procedures and methods</w:t>
            </w:r>
          </w:p>
        </w:tc>
        <w:tc>
          <w:tcPr>
            <w:tcW w:w="2445" w:type="dxa"/>
            <w:shd w:val="clear" w:color="auto" w:fill="auto"/>
            <w:tcMar>
              <w:top w:w="100" w:type="dxa"/>
              <w:left w:w="100" w:type="dxa"/>
              <w:bottom w:w="100" w:type="dxa"/>
              <w:right w:w="100" w:type="dxa"/>
            </w:tcMar>
          </w:tcPr>
          <w:p w:rsidR="00463F73" w:rsidRDefault="00682597">
            <w:pPr>
              <w:widowControl w:val="0"/>
              <w:pBdr>
                <w:top w:val="nil"/>
                <w:left w:val="nil"/>
                <w:bottom w:val="nil"/>
                <w:right w:val="nil"/>
                <w:between w:val="nil"/>
              </w:pBdr>
              <w:spacing w:line="240" w:lineRule="auto"/>
              <w:jc w:val="both"/>
              <w:rPr>
                <w:sz w:val="24"/>
                <w:szCs w:val="24"/>
              </w:rPr>
            </w:pPr>
            <w:r>
              <w:rPr>
                <w:sz w:val="24"/>
                <w:szCs w:val="24"/>
              </w:rPr>
              <w:t>35%</w:t>
            </w:r>
          </w:p>
        </w:tc>
      </w:tr>
      <w:tr w:rsidR="00463F73">
        <w:tc>
          <w:tcPr>
            <w:tcW w:w="7485" w:type="dxa"/>
            <w:shd w:val="clear" w:color="auto" w:fill="auto"/>
            <w:tcMar>
              <w:top w:w="100" w:type="dxa"/>
              <w:left w:w="100" w:type="dxa"/>
              <w:bottom w:w="100" w:type="dxa"/>
              <w:right w:w="100" w:type="dxa"/>
            </w:tcMar>
          </w:tcPr>
          <w:p w:rsidR="00463F73" w:rsidRDefault="00682597">
            <w:pPr>
              <w:widowControl w:val="0"/>
              <w:ind w:right="22"/>
              <w:jc w:val="both"/>
              <w:rPr>
                <w:sz w:val="16"/>
                <w:szCs w:val="16"/>
              </w:rPr>
            </w:pPr>
            <w:r>
              <w:rPr>
                <w:sz w:val="24"/>
                <w:szCs w:val="24"/>
              </w:rPr>
              <w:t xml:space="preserve">Data processing and record keeping </w:t>
            </w:r>
          </w:p>
        </w:tc>
        <w:tc>
          <w:tcPr>
            <w:tcW w:w="2445" w:type="dxa"/>
            <w:shd w:val="clear" w:color="auto" w:fill="auto"/>
            <w:tcMar>
              <w:top w:w="100" w:type="dxa"/>
              <w:left w:w="100" w:type="dxa"/>
              <w:bottom w:w="100" w:type="dxa"/>
              <w:right w:w="100" w:type="dxa"/>
            </w:tcMar>
          </w:tcPr>
          <w:p w:rsidR="00463F73" w:rsidRDefault="00682597">
            <w:pPr>
              <w:widowControl w:val="0"/>
              <w:pBdr>
                <w:top w:val="nil"/>
                <w:left w:val="nil"/>
                <w:bottom w:val="nil"/>
                <w:right w:val="nil"/>
                <w:between w:val="nil"/>
              </w:pBdr>
              <w:spacing w:line="240" w:lineRule="auto"/>
              <w:jc w:val="both"/>
              <w:rPr>
                <w:sz w:val="24"/>
                <w:szCs w:val="24"/>
              </w:rPr>
            </w:pPr>
            <w:r>
              <w:rPr>
                <w:sz w:val="24"/>
                <w:szCs w:val="24"/>
              </w:rPr>
              <w:t>15%</w:t>
            </w:r>
          </w:p>
        </w:tc>
      </w:tr>
      <w:tr w:rsidR="00463F73">
        <w:tc>
          <w:tcPr>
            <w:tcW w:w="7485" w:type="dxa"/>
            <w:shd w:val="clear" w:color="auto" w:fill="auto"/>
            <w:tcMar>
              <w:top w:w="100" w:type="dxa"/>
              <w:left w:w="100" w:type="dxa"/>
              <w:bottom w:w="100" w:type="dxa"/>
              <w:right w:w="100" w:type="dxa"/>
            </w:tcMar>
          </w:tcPr>
          <w:p w:rsidR="00463F73" w:rsidRDefault="00682597">
            <w:pPr>
              <w:widowControl w:val="0"/>
              <w:ind w:right="22"/>
              <w:jc w:val="both"/>
              <w:rPr>
                <w:sz w:val="16"/>
                <w:szCs w:val="16"/>
              </w:rPr>
            </w:pPr>
            <w:r>
              <w:rPr>
                <w:sz w:val="24"/>
                <w:szCs w:val="24"/>
              </w:rPr>
              <w:t>Analysis , interpretation and evaluation</w:t>
            </w:r>
          </w:p>
        </w:tc>
        <w:tc>
          <w:tcPr>
            <w:tcW w:w="2445" w:type="dxa"/>
            <w:shd w:val="clear" w:color="auto" w:fill="auto"/>
            <w:tcMar>
              <w:top w:w="100" w:type="dxa"/>
              <w:left w:w="100" w:type="dxa"/>
              <w:bottom w:w="100" w:type="dxa"/>
              <w:right w:w="100" w:type="dxa"/>
            </w:tcMar>
          </w:tcPr>
          <w:p w:rsidR="00463F73" w:rsidRDefault="00682597">
            <w:pPr>
              <w:widowControl w:val="0"/>
              <w:pBdr>
                <w:top w:val="nil"/>
                <w:left w:val="nil"/>
                <w:bottom w:val="nil"/>
                <w:right w:val="nil"/>
                <w:between w:val="nil"/>
              </w:pBdr>
              <w:spacing w:line="240" w:lineRule="auto"/>
              <w:jc w:val="both"/>
              <w:rPr>
                <w:sz w:val="24"/>
                <w:szCs w:val="24"/>
              </w:rPr>
            </w:pPr>
            <w:r>
              <w:rPr>
                <w:sz w:val="24"/>
                <w:szCs w:val="24"/>
              </w:rPr>
              <w:t>10%</w:t>
            </w:r>
          </w:p>
        </w:tc>
      </w:tr>
      <w:tr w:rsidR="00463F73">
        <w:tc>
          <w:tcPr>
            <w:tcW w:w="7485" w:type="dxa"/>
            <w:shd w:val="clear" w:color="auto" w:fill="auto"/>
            <w:tcMar>
              <w:top w:w="100" w:type="dxa"/>
              <w:left w:w="100" w:type="dxa"/>
              <w:bottom w:w="100" w:type="dxa"/>
              <w:right w:w="100" w:type="dxa"/>
            </w:tcMar>
          </w:tcPr>
          <w:p w:rsidR="00463F73" w:rsidRDefault="00682597">
            <w:pPr>
              <w:widowControl w:val="0"/>
              <w:ind w:right="22"/>
              <w:jc w:val="both"/>
              <w:rPr>
                <w:sz w:val="16"/>
                <w:szCs w:val="16"/>
              </w:rPr>
            </w:pPr>
            <w:r>
              <w:rPr>
                <w:sz w:val="24"/>
                <w:szCs w:val="24"/>
              </w:rPr>
              <w:t>Problem solving through scientific methods</w:t>
            </w:r>
          </w:p>
        </w:tc>
        <w:tc>
          <w:tcPr>
            <w:tcW w:w="2445" w:type="dxa"/>
            <w:shd w:val="clear" w:color="auto" w:fill="auto"/>
            <w:tcMar>
              <w:top w:w="100" w:type="dxa"/>
              <w:left w:w="100" w:type="dxa"/>
              <w:bottom w:w="100" w:type="dxa"/>
              <w:right w:w="100" w:type="dxa"/>
            </w:tcMar>
          </w:tcPr>
          <w:p w:rsidR="00463F73" w:rsidRDefault="00682597">
            <w:pPr>
              <w:widowControl w:val="0"/>
              <w:pBdr>
                <w:top w:val="nil"/>
                <w:left w:val="nil"/>
                <w:bottom w:val="nil"/>
                <w:right w:val="nil"/>
                <w:between w:val="nil"/>
              </w:pBdr>
              <w:spacing w:line="240" w:lineRule="auto"/>
              <w:jc w:val="both"/>
              <w:rPr>
                <w:sz w:val="24"/>
                <w:szCs w:val="24"/>
              </w:rPr>
            </w:pPr>
            <w:r>
              <w:rPr>
                <w:sz w:val="24"/>
                <w:szCs w:val="24"/>
              </w:rPr>
              <w:t>10%</w:t>
            </w:r>
          </w:p>
        </w:tc>
      </w:tr>
      <w:tr w:rsidR="00463F73">
        <w:tc>
          <w:tcPr>
            <w:tcW w:w="7485" w:type="dxa"/>
            <w:shd w:val="clear" w:color="auto" w:fill="auto"/>
            <w:tcMar>
              <w:top w:w="100" w:type="dxa"/>
              <w:left w:w="100" w:type="dxa"/>
              <w:bottom w:w="100" w:type="dxa"/>
              <w:right w:w="100" w:type="dxa"/>
            </w:tcMar>
          </w:tcPr>
          <w:p w:rsidR="00463F73" w:rsidRDefault="00682597">
            <w:pPr>
              <w:widowControl w:val="0"/>
              <w:ind w:right="22"/>
              <w:jc w:val="both"/>
              <w:rPr>
                <w:sz w:val="24"/>
                <w:szCs w:val="24"/>
              </w:rPr>
            </w:pPr>
            <w:r>
              <w:rPr>
                <w:sz w:val="24"/>
                <w:szCs w:val="24"/>
              </w:rPr>
              <w:t xml:space="preserve">Trends in applied science </w:t>
            </w:r>
          </w:p>
        </w:tc>
        <w:tc>
          <w:tcPr>
            <w:tcW w:w="2445" w:type="dxa"/>
            <w:shd w:val="clear" w:color="auto" w:fill="auto"/>
            <w:tcMar>
              <w:top w:w="100" w:type="dxa"/>
              <w:left w:w="100" w:type="dxa"/>
              <w:bottom w:w="100" w:type="dxa"/>
              <w:right w:w="100" w:type="dxa"/>
            </w:tcMar>
          </w:tcPr>
          <w:p w:rsidR="00463F73" w:rsidRDefault="00682597">
            <w:pPr>
              <w:widowControl w:val="0"/>
              <w:pBdr>
                <w:top w:val="nil"/>
                <w:left w:val="nil"/>
                <w:bottom w:val="nil"/>
                <w:right w:val="nil"/>
                <w:between w:val="nil"/>
              </w:pBdr>
              <w:spacing w:line="240" w:lineRule="auto"/>
              <w:jc w:val="both"/>
              <w:rPr>
                <w:sz w:val="24"/>
                <w:szCs w:val="24"/>
              </w:rPr>
            </w:pPr>
            <w:r>
              <w:rPr>
                <w:sz w:val="24"/>
                <w:szCs w:val="24"/>
              </w:rPr>
              <w:t>10%</w:t>
            </w:r>
          </w:p>
        </w:tc>
      </w:tr>
      <w:tr w:rsidR="00463F73">
        <w:tc>
          <w:tcPr>
            <w:tcW w:w="7485" w:type="dxa"/>
            <w:shd w:val="clear" w:color="auto" w:fill="auto"/>
            <w:tcMar>
              <w:top w:w="100" w:type="dxa"/>
              <w:left w:w="100" w:type="dxa"/>
              <w:bottom w:w="100" w:type="dxa"/>
              <w:right w:w="100" w:type="dxa"/>
            </w:tcMar>
          </w:tcPr>
          <w:p w:rsidR="00463F73" w:rsidRDefault="00682597">
            <w:pPr>
              <w:widowControl w:val="0"/>
              <w:ind w:right="22"/>
              <w:jc w:val="both"/>
              <w:rPr>
                <w:sz w:val="24"/>
                <w:szCs w:val="24"/>
              </w:rPr>
            </w:pPr>
            <w:r>
              <w:rPr>
                <w:sz w:val="24"/>
                <w:szCs w:val="24"/>
              </w:rPr>
              <w:t>Total</w:t>
            </w:r>
          </w:p>
        </w:tc>
        <w:tc>
          <w:tcPr>
            <w:tcW w:w="2445" w:type="dxa"/>
            <w:shd w:val="clear" w:color="auto" w:fill="auto"/>
            <w:tcMar>
              <w:top w:w="100" w:type="dxa"/>
              <w:left w:w="100" w:type="dxa"/>
              <w:bottom w:w="100" w:type="dxa"/>
              <w:right w:w="100" w:type="dxa"/>
            </w:tcMar>
          </w:tcPr>
          <w:p w:rsidR="00463F73" w:rsidRDefault="00682597">
            <w:pPr>
              <w:widowControl w:val="0"/>
              <w:pBdr>
                <w:top w:val="nil"/>
                <w:left w:val="nil"/>
                <w:bottom w:val="nil"/>
                <w:right w:val="nil"/>
                <w:between w:val="nil"/>
              </w:pBdr>
              <w:spacing w:line="240" w:lineRule="auto"/>
              <w:jc w:val="both"/>
              <w:rPr>
                <w:sz w:val="24"/>
                <w:szCs w:val="24"/>
              </w:rPr>
            </w:pPr>
            <w:r>
              <w:rPr>
                <w:sz w:val="24"/>
                <w:szCs w:val="24"/>
              </w:rPr>
              <w:t>100%</w:t>
            </w:r>
          </w:p>
        </w:tc>
      </w:tr>
    </w:tbl>
    <w:p w:rsidR="00463F73" w:rsidRDefault="00463F73">
      <w:pPr>
        <w:widowControl w:val="0"/>
        <w:pBdr>
          <w:top w:val="nil"/>
          <w:left w:val="nil"/>
          <w:bottom w:val="nil"/>
          <w:right w:val="nil"/>
          <w:between w:val="nil"/>
        </w:pBdr>
        <w:ind w:right="22"/>
        <w:jc w:val="both"/>
        <w:rPr>
          <w:sz w:val="16"/>
          <w:szCs w:val="16"/>
        </w:rPr>
      </w:pPr>
    </w:p>
    <w:p w:rsidR="00463F73" w:rsidRDefault="00682597">
      <w:pPr>
        <w:widowControl w:val="0"/>
        <w:pBdr>
          <w:top w:val="nil"/>
          <w:left w:val="nil"/>
          <w:bottom w:val="nil"/>
          <w:right w:val="nil"/>
          <w:between w:val="nil"/>
        </w:pBdr>
        <w:ind w:right="22"/>
        <w:jc w:val="both"/>
        <w:rPr>
          <w:b/>
          <w:sz w:val="28"/>
          <w:szCs w:val="28"/>
        </w:rPr>
      </w:pPr>
      <w:r>
        <w:rPr>
          <w:color w:val="000000"/>
          <w:sz w:val="24"/>
          <w:szCs w:val="24"/>
        </w:rPr>
        <w:tab/>
      </w:r>
      <w:r>
        <w:rPr>
          <w:color w:val="000000"/>
          <w:sz w:val="24"/>
          <w:szCs w:val="24"/>
        </w:rPr>
        <w:tab/>
      </w:r>
    </w:p>
    <w:p w:rsidR="00463F73" w:rsidRDefault="00682597">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463F73" w:rsidRDefault="00682597">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Individual and Group verbal feedback will be provided at the end of the competition. </w:t>
      </w:r>
    </w:p>
    <w:p w:rsidR="00463F73" w:rsidRDefault="00682597">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No results or awards will be awarded on the day, as marking will be quality assured. </w:t>
      </w:r>
    </w:p>
    <w:p w:rsidR="00463F73" w:rsidRDefault="00682597">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Certificates of Participation will be issued on the day. </w:t>
      </w:r>
    </w:p>
    <w:p w:rsidR="00463F73" w:rsidRDefault="00682597">
      <w:pPr>
        <w:widowControl w:val="0"/>
        <w:pBdr>
          <w:top w:val="none" w:sz="0" w:space="0" w:color="000000"/>
          <w:left w:val="none" w:sz="0" w:space="0" w:color="000000"/>
          <w:bottom w:val="none" w:sz="0" w:space="0" w:color="000000"/>
          <w:right w:val="none" w:sz="0" w:space="0" w:color="000000"/>
        </w:pBdr>
        <w:spacing w:before="160"/>
        <w:ind w:right="22"/>
        <w:jc w:val="both"/>
        <w:rPr>
          <w:sz w:val="24"/>
          <w:szCs w:val="24"/>
        </w:rPr>
      </w:pPr>
      <w:r>
        <w:rPr>
          <w:sz w:val="24"/>
          <w:szCs w:val="24"/>
        </w:rPr>
        <w:t xml:space="preserve">Medallists will be invited to a Celebration Event which will be held in March 2021, where the First, Second and Third Awards will be presented. </w:t>
      </w:r>
    </w:p>
    <w:p w:rsidR="00463F73" w:rsidRDefault="00682597">
      <w:pPr>
        <w:widowControl w:val="0"/>
        <w:pBdr>
          <w:top w:val="none" w:sz="0" w:space="0" w:color="000000"/>
          <w:left w:val="none" w:sz="0" w:space="0" w:color="000000"/>
          <w:bottom w:val="none" w:sz="0" w:space="0" w:color="000000"/>
          <w:right w:val="none" w:sz="0" w:space="0" w:color="000000"/>
        </w:pBdr>
        <w:spacing w:before="160"/>
        <w:ind w:right="22"/>
        <w:jc w:val="both"/>
        <w:rPr>
          <w:sz w:val="24"/>
          <w:szCs w:val="24"/>
        </w:rPr>
      </w:pPr>
      <w:r>
        <w:rPr>
          <w:sz w:val="24"/>
          <w:szCs w:val="24"/>
        </w:rPr>
        <w:lastRenderedPageBreak/>
        <w:t>Marksheets will be made available to unsuccessful competitors after the quality assurance process has been completed.  Further details will be provided to all competitors upon notification of outcomes.</w:t>
      </w:r>
    </w:p>
    <w:p w:rsidR="00463F73" w:rsidRDefault="00463F73">
      <w:pPr>
        <w:widowControl w:val="0"/>
        <w:ind w:right="22"/>
        <w:jc w:val="both"/>
        <w:rPr>
          <w:color w:val="0000FF"/>
          <w:sz w:val="24"/>
          <w:szCs w:val="24"/>
        </w:rPr>
      </w:pPr>
    </w:p>
    <w:p w:rsidR="00463F73" w:rsidRDefault="00682597">
      <w:pPr>
        <w:widowControl w:val="0"/>
        <w:ind w:right="22"/>
        <w:jc w:val="both"/>
        <w:rPr>
          <w:b/>
          <w:sz w:val="28"/>
          <w:szCs w:val="28"/>
        </w:rPr>
      </w:pPr>
      <w:r>
        <w:rPr>
          <w:b/>
          <w:sz w:val="28"/>
          <w:szCs w:val="28"/>
        </w:rPr>
        <w:t xml:space="preserve">Competition Lead </w:t>
      </w:r>
    </w:p>
    <w:p w:rsidR="00463F73" w:rsidRDefault="00463F73">
      <w:pPr>
        <w:widowControl w:val="0"/>
        <w:ind w:right="22"/>
        <w:jc w:val="both"/>
        <w:rPr>
          <w:b/>
          <w:sz w:val="24"/>
          <w:szCs w:val="24"/>
        </w:rPr>
      </w:pPr>
    </w:p>
    <w:p w:rsidR="00463F73" w:rsidRDefault="00682597">
      <w:pPr>
        <w:widowControl w:val="0"/>
        <w:ind w:right="22"/>
        <w:jc w:val="both"/>
        <w:rPr>
          <w:b/>
          <w:sz w:val="24"/>
          <w:szCs w:val="24"/>
        </w:rPr>
      </w:pPr>
      <w:r>
        <w:rPr>
          <w:b/>
          <w:sz w:val="24"/>
          <w:szCs w:val="24"/>
        </w:rPr>
        <w:t xml:space="preserve">Lead Contact and Expert Contact </w:t>
      </w:r>
    </w:p>
    <w:p w:rsidR="00463F73" w:rsidRDefault="00682597">
      <w:pPr>
        <w:widowControl w:val="0"/>
        <w:ind w:right="22"/>
        <w:jc w:val="both"/>
        <w:rPr>
          <w:sz w:val="24"/>
          <w:szCs w:val="24"/>
        </w:rPr>
      </w:pPr>
      <w:r>
        <w:rPr>
          <w:sz w:val="24"/>
          <w:szCs w:val="24"/>
        </w:rPr>
        <w:t xml:space="preserve">Dr Amy Herbert </w:t>
      </w:r>
    </w:p>
    <w:p w:rsidR="00463F73" w:rsidRDefault="00682597">
      <w:pPr>
        <w:widowControl w:val="0"/>
        <w:ind w:right="22"/>
        <w:jc w:val="both"/>
        <w:rPr>
          <w:b/>
          <w:sz w:val="24"/>
          <w:szCs w:val="24"/>
        </w:rPr>
      </w:pPr>
      <w:r>
        <w:rPr>
          <w:sz w:val="24"/>
          <w:szCs w:val="24"/>
        </w:rPr>
        <w:t>amy.herbert@gowercollegeswansea.ac.uk</w:t>
      </w:r>
    </w:p>
    <w:p w:rsidR="00463F73" w:rsidRDefault="00463F73">
      <w:pPr>
        <w:widowControl w:val="0"/>
        <w:pBdr>
          <w:top w:val="nil"/>
          <w:left w:val="nil"/>
          <w:bottom w:val="nil"/>
          <w:right w:val="nil"/>
          <w:between w:val="nil"/>
        </w:pBdr>
        <w:ind w:right="22"/>
        <w:jc w:val="both"/>
        <w:rPr>
          <w:sz w:val="24"/>
          <w:szCs w:val="24"/>
        </w:rPr>
      </w:pPr>
    </w:p>
    <w:p w:rsidR="00463F73" w:rsidRDefault="00463F73">
      <w:pPr>
        <w:widowControl w:val="0"/>
        <w:pBdr>
          <w:top w:val="nil"/>
          <w:left w:val="nil"/>
          <w:bottom w:val="nil"/>
          <w:right w:val="nil"/>
          <w:between w:val="nil"/>
        </w:pBdr>
        <w:ind w:right="22"/>
        <w:jc w:val="both"/>
        <w:rPr>
          <w:sz w:val="24"/>
          <w:szCs w:val="24"/>
        </w:rPr>
      </w:pPr>
    </w:p>
    <w:p w:rsidR="00463F73" w:rsidRDefault="00463F73">
      <w:pPr>
        <w:widowControl w:val="0"/>
        <w:ind w:right="20"/>
        <w:jc w:val="both"/>
        <w:rPr>
          <w:sz w:val="24"/>
          <w:szCs w:val="24"/>
        </w:rPr>
        <w:sectPr w:rsidR="00463F73">
          <w:headerReference w:type="default" r:id="rId10"/>
          <w:footerReference w:type="default" r:id="rId11"/>
          <w:headerReference w:type="first" r:id="rId12"/>
          <w:footerReference w:type="first" r:id="rId13"/>
          <w:pgSz w:w="12240" w:h="15840"/>
          <w:pgMar w:top="1275" w:right="1178" w:bottom="1242" w:left="1133" w:header="0" w:footer="720" w:gutter="0"/>
          <w:pgNumType w:start="1"/>
          <w:cols w:space="720"/>
          <w:titlePg/>
        </w:sectPr>
      </w:pPr>
    </w:p>
    <w:p w:rsidR="00463F73" w:rsidRDefault="00463F73">
      <w:pPr>
        <w:rPr>
          <w:b/>
          <w:sz w:val="32"/>
          <w:szCs w:val="32"/>
        </w:rPr>
      </w:pPr>
    </w:p>
    <w:p w:rsidR="00463F73" w:rsidRDefault="00682597">
      <w:pPr>
        <w:rPr>
          <w:b/>
          <w:sz w:val="32"/>
          <w:szCs w:val="32"/>
        </w:rPr>
      </w:pPr>
      <w:r>
        <w:rPr>
          <w:b/>
          <w:sz w:val="32"/>
          <w:szCs w:val="32"/>
        </w:rPr>
        <w:t>Briff y Gystadleuaeth</w:t>
      </w:r>
    </w:p>
    <w:p w:rsidR="00463F73" w:rsidRDefault="00682597">
      <w:pPr>
        <w:rPr>
          <w:b/>
          <w:sz w:val="24"/>
          <w:szCs w:val="24"/>
        </w:rPr>
      </w:pPr>
      <w:r>
        <w:rPr>
          <w:b/>
          <w:sz w:val="24"/>
          <w:szCs w:val="24"/>
        </w:rPr>
        <w:t xml:space="preserve"> </w:t>
      </w:r>
    </w:p>
    <w:p w:rsidR="00463F73" w:rsidRDefault="00682597">
      <w:pPr>
        <w:rPr>
          <w:b/>
          <w:sz w:val="28"/>
          <w:szCs w:val="28"/>
        </w:rPr>
      </w:pPr>
      <w:r>
        <w:rPr>
          <w:b/>
          <w:sz w:val="28"/>
          <w:szCs w:val="28"/>
        </w:rPr>
        <w:t>Teitl y Gystadleuaeth</w:t>
      </w:r>
    </w:p>
    <w:p w:rsidR="00463F73" w:rsidRDefault="00682597">
      <w:pPr>
        <w:rPr>
          <w:sz w:val="24"/>
          <w:szCs w:val="24"/>
        </w:rPr>
      </w:pPr>
      <w:r>
        <w:rPr>
          <w:sz w:val="24"/>
          <w:szCs w:val="24"/>
        </w:rPr>
        <w:t xml:space="preserve"> </w:t>
      </w:r>
    </w:p>
    <w:p w:rsidR="00463F73" w:rsidRDefault="00682597">
      <w:pPr>
        <w:rPr>
          <w:sz w:val="24"/>
          <w:szCs w:val="24"/>
        </w:rPr>
      </w:pPr>
      <w:r>
        <w:rPr>
          <w:sz w:val="24"/>
          <w:szCs w:val="24"/>
        </w:rPr>
        <w:t>Technegydd Labordai</w:t>
      </w:r>
    </w:p>
    <w:p w:rsidR="00463F73" w:rsidRDefault="00682597">
      <w:pPr>
        <w:rPr>
          <w:sz w:val="24"/>
          <w:szCs w:val="24"/>
        </w:rPr>
      </w:pPr>
      <w:r>
        <w:rPr>
          <w:sz w:val="24"/>
          <w:szCs w:val="24"/>
        </w:rPr>
        <w:t xml:space="preserve"> </w:t>
      </w:r>
    </w:p>
    <w:p w:rsidR="00463F73" w:rsidRDefault="00682597">
      <w:pPr>
        <w:rPr>
          <w:b/>
          <w:sz w:val="28"/>
          <w:szCs w:val="28"/>
        </w:rPr>
      </w:pPr>
      <w:r>
        <w:rPr>
          <w:b/>
          <w:sz w:val="28"/>
          <w:szCs w:val="28"/>
        </w:rPr>
        <w:t>Trosolwg y Gystadleuaeth</w:t>
      </w:r>
    </w:p>
    <w:p w:rsidR="00463F73" w:rsidRDefault="00682597">
      <w:pPr>
        <w:rPr>
          <w:sz w:val="24"/>
          <w:szCs w:val="24"/>
        </w:rPr>
      </w:pPr>
      <w:r>
        <w:rPr>
          <w:sz w:val="24"/>
          <w:szCs w:val="24"/>
        </w:rPr>
        <w:t>Mae gan Dechnegwyr Labordai sgiliau arbenigol sy'n caniatáu iddynt weithio mewn ystod eang o sefydliadau, gan gynnwys diwydiannau cemegol, biofeddygol, fferyllol, biotechnoleg a diwydiannau eraill mewn sefydliadau addysgol. Maent yn gallu gweithio o fewn tîm labordy ond hefyd yn unigol, gan gymryd cyfrifoldeb am ansawdd a chywirdeb y gwaith a wneir.</w:t>
      </w:r>
    </w:p>
    <w:p w:rsidR="00463F73" w:rsidRDefault="00682597">
      <w:pPr>
        <w:rPr>
          <w:sz w:val="24"/>
          <w:szCs w:val="24"/>
        </w:rPr>
      </w:pPr>
      <w:r>
        <w:rPr>
          <w:sz w:val="24"/>
          <w:szCs w:val="24"/>
        </w:rPr>
        <w:t xml:space="preserve"> </w:t>
      </w:r>
    </w:p>
    <w:p w:rsidR="00463F73" w:rsidRDefault="00682597">
      <w:pPr>
        <w:rPr>
          <w:sz w:val="24"/>
          <w:szCs w:val="24"/>
        </w:rPr>
      </w:pPr>
      <w:r>
        <w:rPr>
          <w:sz w:val="24"/>
          <w:szCs w:val="24"/>
        </w:rPr>
        <w:t>Yn y gystadleuaeth, bydd cystadleuwyr yn cael eu hasesu ar sgiliau a galluoedd technegwyr sy’n mynd i faes technoleg labordy mewn gwyddoniaeth. Disgwylir iddynt gael set graidd o sgiliau a galluoedd technegol yr hoffent eu dangos mewn amgylchedd cystadleuol a'u datblygu ymhellach drwy gystadleuaeth.</w:t>
      </w:r>
    </w:p>
    <w:p w:rsidR="00463F73" w:rsidRDefault="00682597">
      <w:pPr>
        <w:rPr>
          <w:sz w:val="24"/>
          <w:szCs w:val="24"/>
        </w:rPr>
      </w:pPr>
      <w:r>
        <w:rPr>
          <w:sz w:val="24"/>
          <w:szCs w:val="24"/>
        </w:rPr>
        <w:t xml:space="preserve"> </w:t>
      </w:r>
    </w:p>
    <w:p w:rsidR="00463F73" w:rsidRDefault="00682597">
      <w:pPr>
        <w:rPr>
          <w:sz w:val="24"/>
          <w:szCs w:val="24"/>
        </w:rPr>
      </w:pPr>
      <w:r>
        <w:rPr>
          <w:sz w:val="24"/>
          <w:szCs w:val="24"/>
        </w:rPr>
        <w:t>Dylai cystadleuwyr sy'n cymryd rhan yn y gystadleuaeth hon ddangos eu galluoedd yn:</w:t>
      </w:r>
    </w:p>
    <w:p w:rsidR="00463F73" w:rsidRDefault="00682597">
      <w:pPr>
        <w:widowControl w:val="0"/>
        <w:ind w:left="720" w:right="20" w:hanging="690"/>
        <w:jc w:val="both"/>
        <w:rPr>
          <w:sz w:val="24"/>
          <w:szCs w:val="24"/>
        </w:rPr>
      </w:pPr>
      <w:r>
        <w:rPr>
          <w:sz w:val="24"/>
          <w:szCs w:val="24"/>
        </w:rPr>
        <w:t xml:space="preserve">•      </w:t>
      </w:r>
      <w:r>
        <w:rPr>
          <w:sz w:val="24"/>
          <w:szCs w:val="24"/>
        </w:rPr>
        <w:tab/>
        <w:t>Darllen a chymhwyso dogfennau technegol megis cyfarwyddiadau sy'n ymwneud â dadansoddi neu weithdrefnau, fformiwleiddio a manylebau sylweddau, diagramau a llawlyfrau ar gyfer offer.</w:t>
      </w:r>
    </w:p>
    <w:p w:rsidR="00463F73" w:rsidRDefault="00682597">
      <w:pPr>
        <w:widowControl w:val="0"/>
        <w:ind w:left="720" w:right="20" w:hanging="690"/>
        <w:jc w:val="both"/>
        <w:rPr>
          <w:sz w:val="24"/>
          <w:szCs w:val="24"/>
        </w:rPr>
      </w:pPr>
      <w:r>
        <w:rPr>
          <w:sz w:val="24"/>
          <w:szCs w:val="24"/>
        </w:rPr>
        <w:t xml:space="preserve">•      </w:t>
      </w:r>
      <w:r>
        <w:rPr>
          <w:sz w:val="24"/>
          <w:szCs w:val="24"/>
        </w:rPr>
        <w:tab/>
        <w:t>Trin y dyfeisiau labordy, y cyfarpar a'r offer sydd i'w defnyddio, gan ymdrin hefyd â'r cemegau a ddefnyddir mewn labordai drwy weithredu taflenni data diogelwch a'r mesurau a gweithdrefnau sydd i'w deillio ohonynt.</w:t>
      </w:r>
    </w:p>
    <w:p w:rsidR="00463F73" w:rsidRDefault="00682597">
      <w:pPr>
        <w:widowControl w:val="0"/>
        <w:ind w:left="720" w:right="20" w:hanging="690"/>
        <w:jc w:val="both"/>
        <w:rPr>
          <w:sz w:val="24"/>
          <w:szCs w:val="24"/>
        </w:rPr>
      </w:pPr>
      <w:r>
        <w:rPr>
          <w:sz w:val="24"/>
          <w:szCs w:val="24"/>
        </w:rPr>
        <w:t xml:space="preserve">•      </w:t>
      </w:r>
      <w:r>
        <w:rPr>
          <w:sz w:val="24"/>
          <w:szCs w:val="24"/>
        </w:rPr>
        <w:tab/>
        <w:t>Paratoi a phrosesu samplau yn ogystal â phrosesau gwahanu ar gyfer cymysgeddau o hylifau a solidau.</w:t>
      </w:r>
    </w:p>
    <w:p w:rsidR="00463F73" w:rsidRDefault="00682597">
      <w:pPr>
        <w:widowControl w:val="0"/>
        <w:ind w:left="720" w:right="20" w:hanging="690"/>
        <w:jc w:val="both"/>
        <w:rPr>
          <w:sz w:val="24"/>
          <w:szCs w:val="24"/>
        </w:rPr>
      </w:pPr>
      <w:r>
        <w:rPr>
          <w:sz w:val="24"/>
          <w:szCs w:val="24"/>
        </w:rPr>
        <w:t xml:space="preserve">•      </w:t>
      </w:r>
      <w:r>
        <w:rPr>
          <w:sz w:val="24"/>
          <w:szCs w:val="24"/>
        </w:rPr>
        <w:tab/>
        <w:t>Perfformiad prosesau glanhau a chanolbwyntio megis canoli, distyllu, echdynnu, anweddu a chrisialu.</w:t>
      </w:r>
    </w:p>
    <w:p w:rsidR="00463F73" w:rsidRDefault="00682597">
      <w:pPr>
        <w:widowControl w:val="0"/>
        <w:ind w:left="720" w:right="20" w:hanging="690"/>
        <w:jc w:val="both"/>
        <w:rPr>
          <w:sz w:val="24"/>
          <w:szCs w:val="24"/>
        </w:rPr>
      </w:pPr>
      <w:r>
        <w:rPr>
          <w:sz w:val="24"/>
          <w:szCs w:val="24"/>
        </w:rPr>
        <w:t xml:space="preserve">•      </w:t>
      </w:r>
      <w:r>
        <w:rPr>
          <w:sz w:val="24"/>
          <w:szCs w:val="24"/>
        </w:rPr>
        <w:tab/>
        <w:t>Penderfynu ar baramedrau ffisegol a chysonion mater fel tymheredd, dwysedd, gwerth pH, mynegai atblygiad, pwynt toddi a dargludedd.</w:t>
      </w:r>
    </w:p>
    <w:p w:rsidR="00463F73" w:rsidRDefault="006D2973">
      <w:pPr>
        <w:widowControl w:val="0"/>
        <w:ind w:left="720" w:right="20" w:hanging="690"/>
        <w:jc w:val="both"/>
        <w:rPr>
          <w:sz w:val="24"/>
          <w:szCs w:val="24"/>
        </w:rPr>
      </w:pPr>
      <w:r>
        <w:rPr>
          <w:noProof/>
        </w:rPr>
        <w:drawing>
          <wp:anchor distT="114300" distB="114300" distL="114300" distR="114300" simplePos="0" relativeHeight="251659264" behindDoc="0" locked="0" layoutInCell="1" hidden="0" allowOverlap="1">
            <wp:simplePos x="0" y="0"/>
            <wp:positionH relativeFrom="column">
              <wp:posOffset>4728845</wp:posOffset>
            </wp:positionH>
            <wp:positionV relativeFrom="page">
              <wp:posOffset>8427720</wp:posOffset>
            </wp:positionV>
            <wp:extent cx="1621790" cy="1199515"/>
            <wp:effectExtent l="0" t="0" r="0" b="635"/>
            <wp:wrapSquare wrapText="bothSides" distT="114300" distB="114300" distL="114300" distR="114300"/>
            <wp:docPr id="3"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682597">
        <w:rPr>
          <w:sz w:val="24"/>
          <w:szCs w:val="24"/>
        </w:rPr>
        <w:t xml:space="preserve">•      </w:t>
      </w:r>
      <w:r w:rsidR="00682597">
        <w:rPr>
          <w:sz w:val="24"/>
          <w:szCs w:val="24"/>
        </w:rPr>
        <w:tab/>
        <w:t>Cymhwyso dulliau titrimetrig a disgyrchiant.</w:t>
      </w:r>
    </w:p>
    <w:p w:rsidR="00463F73" w:rsidRDefault="00682597">
      <w:pPr>
        <w:widowControl w:val="0"/>
        <w:ind w:left="720" w:right="20" w:hanging="690"/>
        <w:jc w:val="right"/>
        <w:rPr>
          <w:sz w:val="24"/>
          <w:szCs w:val="24"/>
        </w:rPr>
      </w:pPr>
      <w:r>
        <w:rPr>
          <w:sz w:val="24"/>
          <w:szCs w:val="24"/>
        </w:rPr>
        <w:t xml:space="preserve"> </w:t>
      </w:r>
    </w:p>
    <w:p w:rsidR="00463F73" w:rsidRDefault="00682597">
      <w:pPr>
        <w:widowControl w:val="0"/>
        <w:spacing w:before="240" w:after="240"/>
        <w:ind w:left="720" w:hanging="690"/>
        <w:jc w:val="both"/>
        <w:rPr>
          <w:sz w:val="24"/>
          <w:szCs w:val="24"/>
        </w:rPr>
      </w:pPr>
      <w:r>
        <w:rPr>
          <w:sz w:val="24"/>
          <w:szCs w:val="24"/>
        </w:rPr>
        <w:t xml:space="preserve"> </w:t>
      </w:r>
    </w:p>
    <w:p w:rsidR="00463F73" w:rsidRDefault="00682597">
      <w:pPr>
        <w:widowControl w:val="0"/>
        <w:ind w:left="720" w:right="20" w:hanging="690"/>
        <w:jc w:val="both"/>
        <w:rPr>
          <w:sz w:val="24"/>
          <w:szCs w:val="24"/>
        </w:rPr>
      </w:pPr>
      <w:r>
        <w:rPr>
          <w:sz w:val="24"/>
          <w:szCs w:val="24"/>
        </w:rPr>
        <w:lastRenderedPageBreak/>
        <w:t xml:space="preserve">•      </w:t>
      </w:r>
      <w:r>
        <w:rPr>
          <w:sz w:val="24"/>
          <w:szCs w:val="24"/>
        </w:rPr>
        <w:tab/>
        <w:t>Cymhwyso dulliau offerynnol ac electrodadansoddol fel Sbectroffotometreg, Cromatograffeg, Potentiometreg a Dargludedd.</w:t>
      </w:r>
    </w:p>
    <w:p w:rsidR="00463F73" w:rsidRDefault="00682597">
      <w:pPr>
        <w:widowControl w:val="0"/>
        <w:ind w:left="720" w:right="20" w:hanging="690"/>
        <w:jc w:val="both"/>
        <w:rPr>
          <w:sz w:val="24"/>
          <w:szCs w:val="24"/>
        </w:rPr>
      </w:pPr>
      <w:r>
        <w:rPr>
          <w:sz w:val="24"/>
          <w:szCs w:val="24"/>
        </w:rPr>
        <w:t xml:space="preserve">•       </w:t>
      </w:r>
      <w:r>
        <w:rPr>
          <w:sz w:val="24"/>
          <w:szCs w:val="24"/>
        </w:rPr>
        <w:tab/>
        <w:t>Logio, gwerthuso graffig a dehongli canlyniadau'r gwaith a'u dogfennaeth drwy ddefnyddio TG a dulliau ystadegol.</w:t>
      </w:r>
    </w:p>
    <w:p w:rsidR="00463F73" w:rsidRDefault="00682597">
      <w:pPr>
        <w:widowControl w:val="0"/>
        <w:ind w:left="720" w:right="20" w:hanging="690"/>
        <w:jc w:val="both"/>
        <w:rPr>
          <w:sz w:val="24"/>
          <w:szCs w:val="24"/>
        </w:rPr>
      </w:pPr>
      <w:r>
        <w:rPr>
          <w:sz w:val="24"/>
          <w:szCs w:val="24"/>
        </w:rPr>
        <w:t xml:space="preserve">•      </w:t>
      </w:r>
      <w:r>
        <w:rPr>
          <w:sz w:val="24"/>
          <w:szCs w:val="24"/>
        </w:rPr>
        <w:tab/>
        <w:t>Perfformiad gwaith gan ystyried normau perthnasol yn ogystal â safonau ansawdd, diogelwch ac amgylcheddol.</w:t>
      </w:r>
    </w:p>
    <w:p w:rsidR="00463F73" w:rsidRDefault="00682597">
      <w:pPr>
        <w:widowControl w:val="0"/>
        <w:ind w:left="720" w:right="20" w:hanging="690"/>
        <w:jc w:val="both"/>
        <w:rPr>
          <w:sz w:val="16"/>
          <w:szCs w:val="16"/>
        </w:rPr>
      </w:pPr>
      <w:r>
        <w:rPr>
          <w:sz w:val="24"/>
          <w:szCs w:val="24"/>
        </w:rPr>
        <w:t xml:space="preserve">•      </w:t>
      </w:r>
      <w:r>
        <w:rPr>
          <w:sz w:val="24"/>
          <w:szCs w:val="24"/>
        </w:rPr>
        <w:tab/>
        <w:t>Meistrolaeth ysgrifenedig a llafar priodol ar iaith a therminoleg arbenigol ynghyd â defnyddio ieithoedd tramor sy'n gysylltiedig â swydd.</w:t>
      </w:r>
    </w:p>
    <w:p w:rsidR="00463F73" w:rsidRDefault="00463F73">
      <w:pPr>
        <w:jc w:val="both"/>
        <w:rPr>
          <w:sz w:val="24"/>
          <w:szCs w:val="24"/>
        </w:rPr>
      </w:pPr>
    </w:p>
    <w:p w:rsidR="00463F73" w:rsidRDefault="00682597">
      <w:pPr>
        <w:jc w:val="both"/>
        <w:rPr>
          <w:sz w:val="24"/>
          <w:szCs w:val="24"/>
        </w:rPr>
      </w:pPr>
      <w:r>
        <w:rPr>
          <w:sz w:val="24"/>
          <w:szCs w:val="24"/>
        </w:rPr>
        <w:t>Mae'r gystadleuaeth hon yn cymryd 2.5 awr (gan gynnwys Iechyd &amp; Briff diogelwch ac ysgrifennu adroddiadau).</w:t>
      </w:r>
    </w:p>
    <w:p w:rsidR="00463F73" w:rsidRDefault="00682597">
      <w:pPr>
        <w:jc w:val="both"/>
        <w:rPr>
          <w:sz w:val="24"/>
          <w:szCs w:val="24"/>
        </w:rPr>
      </w:pPr>
      <w:r>
        <w:rPr>
          <w:sz w:val="24"/>
          <w:szCs w:val="24"/>
        </w:rPr>
        <w:t xml:space="preserve"> </w:t>
      </w:r>
    </w:p>
    <w:p w:rsidR="00463F73" w:rsidRDefault="00682597">
      <w:pPr>
        <w:jc w:val="both"/>
        <w:rPr>
          <w:b/>
          <w:sz w:val="28"/>
          <w:szCs w:val="28"/>
        </w:rPr>
      </w:pPr>
      <w:r>
        <w:rPr>
          <w:b/>
          <w:sz w:val="28"/>
          <w:szCs w:val="28"/>
        </w:rPr>
        <w:t>Meini Prawf Mynediad</w:t>
      </w:r>
    </w:p>
    <w:p w:rsidR="00463F73" w:rsidRDefault="00682597">
      <w:pPr>
        <w:jc w:val="both"/>
        <w:rPr>
          <w:sz w:val="24"/>
          <w:szCs w:val="24"/>
        </w:rPr>
      </w:pPr>
      <w:r>
        <w:rPr>
          <w:sz w:val="24"/>
          <w:szCs w:val="24"/>
        </w:rPr>
        <w:t>Mae'r gystadleuaeth hon ar gyfer y rhai sy'n hyfforddi ar gyfer gyrfa mewn Gwyddoniaeth Labordai/Cemeg, ac sy’n astudio tuag at gymhwyster Lefel 3, neu Radd AU berthnasol (e.e. Cemeg BSc).</w:t>
      </w:r>
    </w:p>
    <w:p w:rsidR="00463F73" w:rsidRDefault="00463F73">
      <w:pPr>
        <w:pStyle w:val="Heading2"/>
        <w:spacing w:before="0" w:after="0"/>
        <w:jc w:val="both"/>
        <w:rPr>
          <w:b w:val="0"/>
          <w:sz w:val="24"/>
          <w:szCs w:val="24"/>
        </w:rPr>
      </w:pPr>
      <w:bookmarkStart w:id="4" w:name="_gmai50arvaej" w:colFirst="0" w:colLast="0"/>
      <w:bookmarkEnd w:id="4"/>
    </w:p>
    <w:p w:rsidR="00463F73" w:rsidRDefault="00682597">
      <w:pPr>
        <w:pStyle w:val="Heading2"/>
        <w:spacing w:before="0" w:after="0"/>
        <w:jc w:val="both"/>
        <w:rPr>
          <w:b w:val="0"/>
          <w:sz w:val="24"/>
          <w:szCs w:val="24"/>
        </w:rPr>
      </w:pPr>
      <w:bookmarkStart w:id="5" w:name="_yapyowh1vrhh" w:colFirst="0" w:colLast="0"/>
      <w:bookmarkEnd w:id="5"/>
      <w:r>
        <w:rPr>
          <w:b w:val="0"/>
          <w:sz w:val="24"/>
          <w:szCs w:val="24"/>
        </w:rPr>
        <w:t>Sicrhewch fod gan eich ymgeiswyr y sgiliau a'r cymwyseddau i gyflawni'r dasg a ddarperir.</w:t>
      </w:r>
    </w:p>
    <w:p w:rsidR="00463F73" w:rsidRDefault="00682597">
      <w:pPr>
        <w:pStyle w:val="Heading2"/>
        <w:spacing w:before="0" w:after="0"/>
        <w:jc w:val="both"/>
        <w:rPr>
          <w:b w:val="0"/>
          <w:sz w:val="24"/>
          <w:szCs w:val="24"/>
        </w:rPr>
      </w:pPr>
      <w:bookmarkStart w:id="6" w:name="_glignl5btwq8" w:colFirst="0" w:colLast="0"/>
      <w:bookmarkEnd w:id="6"/>
      <w:r>
        <w:rPr>
          <w:b w:val="0"/>
          <w:sz w:val="24"/>
          <w:szCs w:val="24"/>
        </w:rPr>
        <w:t xml:space="preserve"> </w:t>
      </w:r>
    </w:p>
    <w:p w:rsidR="00463F73" w:rsidRDefault="00682597">
      <w:pPr>
        <w:pStyle w:val="Heading2"/>
        <w:spacing w:before="0" w:after="0"/>
        <w:jc w:val="both"/>
        <w:rPr>
          <w:sz w:val="28"/>
          <w:szCs w:val="28"/>
        </w:rPr>
      </w:pPr>
      <w:bookmarkStart w:id="7" w:name="_aj13f6ytp249" w:colFirst="0" w:colLast="0"/>
      <w:bookmarkEnd w:id="7"/>
      <w:r>
        <w:rPr>
          <w:sz w:val="28"/>
          <w:szCs w:val="28"/>
        </w:rPr>
        <w:t>Cyfyngiadau capasiti mynediad fesul sefydliad</w:t>
      </w:r>
    </w:p>
    <w:p w:rsidR="00463F73" w:rsidRDefault="00682597">
      <w:pPr>
        <w:jc w:val="both"/>
        <w:rPr>
          <w:sz w:val="24"/>
          <w:szCs w:val="24"/>
        </w:rPr>
      </w:pPr>
      <w:r>
        <w:rPr>
          <w:sz w:val="24"/>
          <w:szCs w:val="24"/>
        </w:rPr>
        <w:t>Uchafswm o 3 ymgeisydd fesul sefydliad.</w:t>
      </w:r>
    </w:p>
    <w:p w:rsidR="00463F73" w:rsidRDefault="00682597">
      <w:pPr>
        <w:jc w:val="both"/>
        <w:rPr>
          <w:sz w:val="24"/>
          <w:szCs w:val="24"/>
        </w:rPr>
      </w:pPr>
      <w:r>
        <w:rPr>
          <w:sz w:val="24"/>
          <w:szCs w:val="24"/>
        </w:rPr>
        <w:t>Dyma uchafswm nifer yr ymgeiswyr a ganiateir gan sefydliad ar gyfer y gystadleuaeth hon.</w:t>
      </w:r>
    </w:p>
    <w:p w:rsidR="00463F73" w:rsidRDefault="00682597">
      <w:pPr>
        <w:widowControl w:val="0"/>
        <w:jc w:val="both"/>
        <w:rPr>
          <w:color w:val="1155CC"/>
          <w:sz w:val="24"/>
          <w:szCs w:val="24"/>
          <w:u w:val="single"/>
        </w:rPr>
      </w:pPr>
      <w:r>
        <w:rPr>
          <w:sz w:val="24"/>
          <w:szCs w:val="24"/>
        </w:rPr>
        <w:t xml:space="preserve">Pennir hyn gan 'leoliad' a 'sefydliad'.  Mae 'sefydliad' yn cyfeirio at ddarparwr/cyflogwr hyfforddiant y cystadleuwyr. Mae 'lleoliad' yn cyfeirio at safle lle mae'r cystadleuydd yn astudio / yn cael ei gyflogi. I gael rhagor o arweiniad ar y capasiti hyn, cliciwch </w:t>
      </w:r>
      <w:r w:rsidR="006D2973">
        <w:rPr>
          <w:color w:val="1155CC"/>
          <w:sz w:val="24"/>
          <w:szCs w:val="24"/>
          <w:u w:val="single"/>
        </w:rPr>
        <w:t xml:space="preserve">yma </w:t>
      </w:r>
    </w:p>
    <w:p w:rsidR="00463F73" w:rsidRDefault="00682597">
      <w:pPr>
        <w:widowControl w:val="0"/>
        <w:ind w:right="20"/>
        <w:jc w:val="both"/>
        <w:rPr>
          <w:sz w:val="12"/>
          <w:szCs w:val="12"/>
        </w:rPr>
      </w:pPr>
      <w:r>
        <w:rPr>
          <w:sz w:val="12"/>
          <w:szCs w:val="12"/>
        </w:rPr>
        <w:t xml:space="preserve"> </w:t>
      </w:r>
    </w:p>
    <w:p w:rsidR="00463F73" w:rsidRDefault="00682597">
      <w:pPr>
        <w:widowControl w:val="0"/>
        <w:ind w:right="20"/>
        <w:jc w:val="both"/>
        <w:rPr>
          <w:b/>
          <w:sz w:val="28"/>
          <w:szCs w:val="28"/>
        </w:rPr>
      </w:pPr>
      <w:r>
        <w:rPr>
          <w:b/>
          <w:sz w:val="28"/>
          <w:szCs w:val="28"/>
        </w:rPr>
        <w:t>Briff</w:t>
      </w:r>
    </w:p>
    <w:p w:rsidR="00463F73" w:rsidRDefault="00682597">
      <w:pPr>
        <w:widowControl w:val="0"/>
        <w:ind w:right="20"/>
        <w:jc w:val="both"/>
        <w:rPr>
          <w:sz w:val="24"/>
          <w:szCs w:val="24"/>
        </w:rPr>
      </w:pPr>
      <w:r>
        <w:rPr>
          <w:sz w:val="24"/>
          <w:szCs w:val="24"/>
        </w:rPr>
        <w:t>Mae'r gystadleuaeth hon yn cynnwys efelychu tasg ymarferol labordy a fydd yn cael ei chyhoeddi ar y diwrnod.  Bydd cystadleuwyr yn cael cyfarwyddiadau ar gyfer yr efelychiad.</w:t>
      </w:r>
    </w:p>
    <w:p w:rsidR="00463F73" w:rsidRDefault="00682597">
      <w:pPr>
        <w:widowControl w:val="0"/>
        <w:ind w:right="20"/>
        <w:jc w:val="both"/>
        <w:rPr>
          <w:sz w:val="16"/>
          <w:szCs w:val="16"/>
        </w:rPr>
      </w:pPr>
      <w:r>
        <w:rPr>
          <w:sz w:val="16"/>
          <w:szCs w:val="16"/>
        </w:rPr>
        <w:t xml:space="preserve"> </w:t>
      </w:r>
    </w:p>
    <w:p w:rsidR="00463F73" w:rsidRDefault="00682597">
      <w:pPr>
        <w:widowControl w:val="0"/>
        <w:ind w:right="20"/>
        <w:jc w:val="both"/>
        <w:rPr>
          <w:sz w:val="24"/>
          <w:szCs w:val="24"/>
        </w:rPr>
      </w:pPr>
      <w:r>
        <w:rPr>
          <w:sz w:val="24"/>
          <w:szCs w:val="24"/>
        </w:rPr>
        <w:t>Disgwylir i gystadleuwyr asesu perygl y gweithgaredd a chyfleu hyn mewn adroddiad mewn prosesydd geiriau. Mae dadansoddi data ac adrodd ar ganlyniadau hefyd yn rhan o'r asesiad.</w:t>
      </w:r>
    </w:p>
    <w:p w:rsidR="00463F73" w:rsidRDefault="00682597">
      <w:pPr>
        <w:widowControl w:val="0"/>
        <w:ind w:right="20"/>
        <w:jc w:val="both"/>
        <w:rPr>
          <w:b/>
          <w:sz w:val="20"/>
          <w:szCs w:val="20"/>
        </w:rPr>
      </w:pPr>
      <w:r>
        <w:rPr>
          <w:b/>
          <w:sz w:val="20"/>
          <w:szCs w:val="20"/>
        </w:rPr>
        <w:t xml:space="preserve"> </w:t>
      </w:r>
    </w:p>
    <w:p w:rsidR="00463F73" w:rsidRDefault="00682597">
      <w:pPr>
        <w:widowControl w:val="0"/>
        <w:ind w:right="20"/>
        <w:jc w:val="both"/>
        <w:rPr>
          <w:b/>
          <w:sz w:val="28"/>
          <w:szCs w:val="28"/>
        </w:rPr>
      </w:pPr>
      <w:r>
        <w:rPr>
          <w:b/>
          <w:sz w:val="28"/>
          <w:szCs w:val="28"/>
        </w:rPr>
        <w:t>Rhestr Seilwaith</w:t>
      </w:r>
    </w:p>
    <w:p w:rsidR="00463F73" w:rsidRDefault="00682597">
      <w:pPr>
        <w:widowControl w:val="0"/>
        <w:ind w:right="20"/>
        <w:jc w:val="both"/>
        <w:rPr>
          <w:sz w:val="24"/>
          <w:szCs w:val="24"/>
        </w:rPr>
      </w:pPr>
      <w:r>
        <w:rPr>
          <w:sz w:val="24"/>
          <w:szCs w:val="24"/>
        </w:rPr>
        <w:t>Bydd angen cyfrifiadur gyda mynediad i'r rhyngrwyd i ddefnyddio'r efelychiad a chymryd rhan yn y gweithdai ôl-gystadleuaeth ar-lein. Bydd angen prosesu geiriau eich adroddiad yn Microsoft Word, a dylech gael Microsoft Excel ar gyfer dadansoddi data.</w:t>
      </w:r>
    </w:p>
    <w:p w:rsidR="00463F73" w:rsidRDefault="00682597">
      <w:pPr>
        <w:widowControl w:val="0"/>
        <w:ind w:right="20"/>
        <w:jc w:val="both"/>
        <w:rPr>
          <w:sz w:val="24"/>
          <w:szCs w:val="24"/>
        </w:rPr>
      </w:pPr>
      <w:r>
        <w:rPr>
          <w:sz w:val="24"/>
          <w:szCs w:val="24"/>
        </w:rPr>
        <w:t xml:space="preserve"> </w:t>
      </w:r>
    </w:p>
    <w:p w:rsidR="00463F73" w:rsidRDefault="00682597">
      <w:pPr>
        <w:widowControl w:val="0"/>
        <w:ind w:right="20"/>
        <w:jc w:val="both"/>
        <w:rPr>
          <w:sz w:val="24"/>
          <w:szCs w:val="24"/>
        </w:rPr>
      </w:pPr>
      <w:r>
        <w:rPr>
          <w:sz w:val="24"/>
          <w:szCs w:val="24"/>
        </w:rPr>
        <w:t>Efallai yr hoffech hefyd gael y canlynol:</w:t>
      </w:r>
    </w:p>
    <w:p w:rsidR="00463F73" w:rsidRDefault="00682597">
      <w:pPr>
        <w:widowControl w:val="0"/>
        <w:ind w:left="720" w:right="20" w:hanging="675"/>
        <w:jc w:val="both"/>
        <w:rPr>
          <w:sz w:val="24"/>
          <w:szCs w:val="24"/>
        </w:rPr>
      </w:pPr>
      <w:r>
        <w:rPr>
          <w:sz w:val="24"/>
          <w:szCs w:val="24"/>
        </w:rPr>
        <w:t xml:space="preserve">• </w:t>
      </w:r>
      <w:r>
        <w:rPr>
          <w:sz w:val="24"/>
          <w:szCs w:val="24"/>
        </w:rPr>
        <w:tab/>
        <w:t xml:space="preserve"> Cyfrifiannell gwyddonol (nid ap ffôn symudol, dim fformiwlâu ac ati ar y clawr).</w:t>
      </w:r>
    </w:p>
    <w:p w:rsidR="00463F73" w:rsidRDefault="00682597">
      <w:pPr>
        <w:widowControl w:val="0"/>
        <w:ind w:left="720" w:right="20" w:hanging="675"/>
        <w:jc w:val="both"/>
        <w:rPr>
          <w:sz w:val="24"/>
          <w:szCs w:val="24"/>
        </w:rPr>
      </w:pPr>
      <w:r>
        <w:rPr>
          <w:sz w:val="24"/>
          <w:szCs w:val="24"/>
        </w:rPr>
        <w:t xml:space="preserve">• </w:t>
      </w:r>
      <w:r>
        <w:rPr>
          <w:sz w:val="24"/>
          <w:szCs w:val="24"/>
        </w:rPr>
        <w:tab/>
        <w:t xml:space="preserve"> Eich offer eich hun.</w:t>
      </w:r>
    </w:p>
    <w:p w:rsidR="00463F73" w:rsidRDefault="00682597">
      <w:pPr>
        <w:widowControl w:val="0"/>
        <w:ind w:left="2100" w:right="20" w:hanging="700"/>
        <w:jc w:val="both"/>
        <w:rPr>
          <w:sz w:val="16"/>
          <w:szCs w:val="16"/>
        </w:rPr>
      </w:pPr>
      <w:r>
        <w:rPr>
          <w:sz w:val="16"/>
          <w:szCs w:val="16"/>
        </w:rPr>
        <w:t xml:space="preserve"> </w:t>
      </w:r>
    </w:p>
    <w:p w:rsidR="00463F73" w:rsidRDefault="00682597">
      <w:pPr>
        <w:widowControl w:val="0"/>
        <w:ind w:right="20"/>
        <w:jc w:val="both"/>
        <w:rPr>
          <w:sz w:val="24"/>
          <w:szCs w:val="24"/>
        </w:rPr>
      </w:pPr>
      <w:r>
        <w:rPr>
          <w:sz w:val="24"/>
          <w:szCs w:val="24"/>
        </w:rPr>
        <w:lastRenderedPageBreak/>
        <w:t>Ni chaniateir i gystadleuwyr ddefnyddio'r canlynol yn ystod y gystadleuaeth:</w:t>
      </w:r>
    </w:p>
    <w:p w:rsidR="00463F73" w:rsidRDefault="00682597">
      <w:pPr>
        <w:widowControl w:val="0"/>
        <w:numPr>
          <w:ilvl w:val="0"/>
          <w:numId w:val="2"/>
        </w:numPr>
        <w:ind w:left="810" w:right="20" w:hanging="810"/>
        <w:jc w:val="both"/>
        <w:rPr>
          <w:sz w:val="24"/>
          <w:szCs w:val="24"/>
        </w:rPr>
      </w:pPr>
      <w:r>
        <w:rPr>
          <w:sz w:val="24"/>
          <w:szCs w:val="24"/>
        </w:rPr>
        <w:t>Ffôn Symudol</w:t>
      </w:r>
    </w:p>
    <w:p w:rsidR="00463F73" w:rsidRDefault="00682597">
      <w:pPr>
        <w:widowControl w:val="0"/>
        <w:ind w:right="20"/>
        <w:jc w:val="both"/>
        <w:rPr>
          <w:b/>
          <w:sz w:val="20"/>
          <w:szCs w:val="20"/>
        </w:rPr>
      </w:pPr>
      <w:r>
        <w:rPr>
          <w:b/>
          <w:sz w:val="20"/>
          <w:szCs w:val="20"/>
        </w:rPr>
        <w:t xml:space="preserve"> </w:t>
      </w:r>
    </w:p>
    <w:p w:rsidR="00463F73" w:rsidRDefault="00682597">
      <w:pPr>
        <w:widowControl w:val="0"/>
        <w:ind w:right="20"/>
        <w:jc w:val="both"/>
        <w:rPr>
          <w:b/>
          <w:sz w:val="28"/>
          <w:szCs w:val="28"/>
        </w:rPr>
      </w:pPr>
      <w:r>
        <w:rPr>
          <w:b/>
          <w:sz w:val="28"/>
          <w:szCs w:val="28"/>
        </w:rPr>
        <w:t>Rheolau Cystadlu</w:t>
      </w:r>
    </w:p>
    <w:p w:rsidR="00463F73" w:rsidRDefault="00682597">
      <w:pPr>
        <w:widowControl w:val="0"/>
        <w:jc w:val="both"/>
        <w:rPr>
          <w:color w:val="1155CC"/>
          <w:sz w:val="24"/>
          <w:szCs w:val="24"/>
        </w:rPr>
      </w:pPr>
      <w:r>
        <w:rPr>
          <w:sz w:val="24"/>
          <w:szCs w:val="24"/>
        </w:rPr>
        <w:t xml:space="preserve">Am delerau ac amodau llawn rheolau mynediad a chystadleuaeth ewch i </w:t>
      </w:r>
      <w:r>
        <w:rPr>
          <w:color w:val="1155CC"/>
          <w:sz w:val="24"/>
          <w:szCs w:val="24"/>
        </w:rPr>
        <w:t>http://www.skillscompetitionw</w:t>
      </w:r>
      <w:r w:rsidR="006D2973">
        <w:rPr>
          <w:color w:val="1155CC"/>
          <w:sz w:val="24"/>
          <w:szCs w:val="24"/>
        </w:rPr>
        <w:t>ales.ac.uk/terms-and-conditions</w:t>
      </w:r>
    </w:p>
    <w:p w:rsidR="00463F73" w:rsidRDefault="00682597">
      <w:pPr>
        <w:widowControl w:val="0"/>
        <w:ind w:right="20"/>
        <w:jc w:val="both"/>
        <w:rPr>
          <w:b/>
          <w:sz w:val="24"/>
          <w:szCs w:val="24"/>
        </w:rPr>
      </w:pPr>
      <w:r>
        <w:rPr>
          <w:b/>
          <w:sz w:val="24"/>
          <w:szCs w:val="24"/>
        </w:rPr>
        <w:t xml:space="preserve"> </w:t>
      </w:r>
    </w:p>
    <w:p w:rsidR="00463F73" w:rsidRDefault="00682597">
      <w:pPr>
        <w:widowControl w:val="0"/>
        <w:ind w:right="20"/>
        <w:jc w:val="both"/>
        <w:rPr>
          <w:b/>
          <w:sz w:val="24"/>
          <w:szCs w:val="24"/>
        </w:rPr>
      </w:pPr>
      <w:r>
        <w:rPr>
          <w:b/>
          <w:sz w:val="24"/>
          <w:szCs w:val="24"/>
        </w:rPr>
        <w:t>Rheolau cystadleuaeth gyffredinol</w:t>
      </w:r>
    </w:p>
    <w:p w:rsidR="00463F73" w:rsidRDefault="00682597">
      <w:pPr>
        <w:widowControl w:val="0"/>
        <w:numPr>
          <w:ilvl w:val="0"/>
          <w:numId w:val="1"/>
        </w:numPr>
        <w:ind w:left="810" w:right="20" w:hanging="810"/>
        <w:jc w:val="both"/>
        <w:rPr>
          <w:sz w:val="24"/>
          <w:szCs w:val="24"/>
        </w:rPr>
      </w:pPr>
      <w:r>
        <w:rPr>
          <w:sz w:val="24"/>
          <w:szCs w:val="24"/>
        </w:rPr>
        <w:t>Dylid cyfeirio unrhyw gwestiynau yn ystod gweithgaredd cystadlu at banel beirniaid y gystadleuaeth.</w:t>
      </w:r>
    </w:p>
    <w:p w:rsidR="00463F73" w:rsidRDefault="00682597">
      <w:pPr>
        <w:widowControl w:val="0"/>
        <w:numPr>
          <w:ilvl w:val="0"/>
          <w:numId w:val="1"/>
        </w:numPr>
        <w:ind w:left="810" w:right="20" w:hanging="810"/>
        <w:jc w:val="both"/>
        <w:rPr>
          <w:sz w:val="24"/>
          <w:szCs w:val="24"/>
        </w:rPr>
      </w:pPr>
      <w:r>
        <w:rPr>
          <w:sz w:val="24"/>
          <w:szCs w:val="24"/>
        </w:rPr>
        <w:t>Ni ddylai cystadleuwyr gyfathrebu â chystadleuwyr eraill yn ystod y gystadleuaeth.</w:t>
      </w:r>
    </w:p>
    <w:p w:rsidR="00463F73" w:rsidRDefault="00682597">
      <w:pPr>
        <w:widowControl w:val="0"/>
        <w:numPr>
          <w:ilvl w:val="0"/>
          <w:numId w:val="1"/>
        </w:numPr>
        <w:ind w:left="810" w:right="20" w:hanging="810"/>
        <w:jc w:val="both"/>
        <w:rPr>
          <w:sz w:val="24"/>
          <w:szCs w:val="24"/>
        </w:rPr>
      </w:pPr>
      <w:r>
        <w:rPr>
          <w:sz w:val="24"/>
          <w:szCs w:val="24"/>
        </w:rPr>
        <w:t>Cyfrifoldeb pob cystadleuydd yw cyrraedd mewn pryd ar gyfer pob sesiwn gystadlu. Ni chaniateir unrhyw amser ychwanegol os byddwch chi'n cyrraedd yn hwyr.</w:t>
      </w:r>
    </w:p>
    <w:p w:rsidR="00463F73" w:rsidRDefault="00682597">
      <w:pPr>
        <w:widowControl w:val="0"/>
        <w:numPr>
          <w:ilvl w:val="0"/>
          <w:numId w:val="1"/>
        </w:numPr>
        <w:ind w:left="810" w:right="20" w:hanging="810"/>
        <w:jc w:val="both"/>
        <w:rPr>
          <w:sz w:val="24"/>
          <w:szCs w:val="24"/>
        </w:rPr>
      </w:pPr>
      <w:r>
        <w:rPr>
          <w:sz w:val="24"/>
          <w:szCs w:val="24"/>
        </w:rPr>
        <w:t>Pe bai unrhyw nam technegol ar eich offer, dylid rhoi gwybod i’r panel beirniaid yn syth. Dyrennir amser ychwanegol os yw'r nam y tu hwnt i reolaeth y cystadleuydd.</w:t>
      </w:r>
    </w:p>
    <w:p w:rsidR="00463F73" w:rsidRDefault="00682597">
      <w:pPr>
        <w:widowControl w:val="0"/>
        <w:ind w:right="20"/>
        <w:jc w:val="both"/>
        <w:rPr>
          <w:b/>
          <w:sz w:val="20"/>
          <w:szCs w:val="20"/>
        </w:rPr>
      </w:pPr>
      <w:r>
        <w:rPr>
          <w:b/>
          <w:sz w:val="20"/>
          <w:szCs w:val="20"/>
        </w:rPr>
        <w:t xml:space="preserve"> </w:t>
      </w:r>
    </w:p>
    <w:p w:rsidR="00463F73" w:rsidRDefault="00682597">
      <w:pPr>
        <w:widowControl w:val="0"/>
        <w:ind w:right="20"/>
        <w:jc w:val="both"/>
        <w:rPr>
          <w:b/>
          <w:sz w:val="28"/>
          <w:szCs w:val="28"/>
        </w:rPr>
      </w:pPr>
      <w:r>
        <w:rPr>
          <w:b/>
          <w:sz w:val="28"/>
          <w:szCs w:val="28"/>
        </w:rPr>
        <w:t>Marcio ac Asesu</w:t>
      </w:r>
    </w:p>
    <w:p w:rsidR="00463F73" w:rsidRDefault="00682597">
      <w:pPr>
        <w:widowControl w:val="0"/>
        <w:jc w:val="both"/>
        <w:rPr>
          <w:sz w:val="24"/>
          <w:szCs w:val="24"/>
        </w:rPr>
      </w:pPr>
      <w:r>
        <w:rPr>
          <w:sz w:val="24"/>
          <w:szCs w:val="24"/>
        </w:rPr>
        <w:t>Bydd marcio a beirniadu'r gystadleuaeth hon yn cael ei wneud gan dîm o arbenigwyr o’r diwydiant, darparwyr addysg bellach/uwch neu hyfforddiant, gan ddefnyddio meini prawf marcio a marciau a ddyrannwyd i sicrhau cysondeb.</w:t>
      </w:r>
    </w:p>
    <w:p w:rsidR="00463F73" w:rsidRDefault="00682597">
      <w:pPr>
        <w:widowControl w:val="0"/>
        <w:ind w:right="20"/>
        <w:jc w:val="both"/>
        <w:rPr>
          <w:sz w:val="24"/>
          <w:szCs w:val="24"/>
        </w:rPr>
      </w:pPr>
      <w:r>
        <w:rPr>
          <w:sz w:val="24"/>
          <w:szCs w:val="24"/>
        </w:rPr>
        <w:t xml:space="preserve"> </w:t>
      </w:r>
    </w:p>
    <w:p w:rsidR="00463F73" w:rsidRDefault="00682597">
      <w:pPr>
        <w:widowControl w:val="0"/>
        <w:ind w:right="20"/>
        <w:jc w:val="both"/>
        <w:rPr>
          <w:b/>
          <w:sz w:val="24"/>
          <w:szCs w:val="24"/>
        </w:rPr>
      </w:pPr>
      <w:r>
        <w:rPr>
          <w:b/>
          <w:sz w:val="24"/>
          <w:szCs w:val="24"/>
        </w:rPr>
        <w:t>Dadansoddiad o'r marcio a'r asesu</w:t>
      </w:r>
    </w:p>
    <w:p w:rsidR="00463F73" w:rsidRDefault="00682597">
      <w:pPr>
        <w:widowControl w:val="0"/>
        <w:ind w:right="20"/>
        <w:jc w:val="both"/>
        <w:rPr>
          <w:sz w:val="24"/>
          <w:szCs w:val="24"/>
        </w:rPr>
      </w:pPr>
      <w:r>
        <w:rPr>
          <w:sz w:val="24"/>
          <w:szCs w:val="24"/>
        </w:rPr>
        <w:t>Mae pob marc yn wrthrychol a chânt eu dyfarnu gan y beirniaid fel a ganlyn</w:t>
      </w:r>
    </w:p>
    <w:p w:rsidR="00463F73" w:rsidRDefault="00463F73">
      <w:pPr>
        <w:widowControl w:val="0"/>
        <w:ind w:right="20"/>
        <w:jc w:val="both"/>
        <w:rPr>
          <w:sz w:val="24"/>
          <w:szCs w:val="24"/>
        </w:rPr>
      </w:pPr>
    </w:p>
    <w:tbl>
      <w:tblPr>
        <w:tblStyle w:val="a0"/>
        <w:tblW w:w="8865" w:type="dxa"/>
        <w:tblBorders>
          <w:top w:val="nil"/>
          <w:left w:val="nil"/>
          <w:bottom w:val="nil"/>
          <w:right w:val="nil"/>
          <w:insideH w:val="nil"/>
          <w:insideV w:val="nil"/>
        </w:tblBorders>
        <w:tblLayout w:type="fixed"/>
        <w:tblLook w:val="0600" w:firstRow="0" w:lastRow="0" w:firstColumn="0" w:lastColumn="0" w:noHBand="1" w:noVBand="1"/>
      </w:tblPr>
      <w:tblGrid>
        <w:gridCol w:w="6555"/>
        <w:gridCol w:w="2310"/>
      </w:tblGrid>
      <w:tr w:rsidR="00463F73" w:rsidTr="006D2973">
        <w:trPr>
          <w:trHeight w:val="376"/>
        </w:trPr>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 xml:space="preserve">Trefniadaeth a rheolaeth waith </w:t>
            </w:r>
          </w:p>
        </w:tc>
        <w:tc>
          <w:tcPr>
            <w:tcW w:w="23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10%</w:t>
            </w:r>
          </w:p>
        </w:tc>
      </w:tr>
      <w:tr w:rsidR="00463F73" w:rsidTr="006D2973">
        <w:trPr>
          <w:trHeight w:val="504"/>
        </w:trPr>
        <w:tc>
          <w:tcPr>
            <w:tcW w:w="6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Sgiliau cyfathrebu a rhyngbersonol</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10%</w:t>
            </w:r>
          </w:p>
        </w:tc>
      </w:tr>
      <w:tr w:rsidR="00463F73" w:rsidTr="006D2973">
        <w:trPr>
          <w:trHeight w:val="386"/>
        </w:trPr>
        <w:tc>
          <w:tcPr>
            <w:tcW w:w="6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Technegau, gweithdrefnau a dulliau</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35%</w:t>
            </w:r>
          </w:p>
        </w:tc>
      </w:tr>
      <w:tr w:rsidR="00463F73" w:rsidTr="006D2973">
        <w:trPr>
          <w:trHeight w:val="366"/>
        </w:trPr>
        <w:tc>
          <w:tcPr>
            <w:tcW w:w="6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Prosesu data a chadw cofnodion</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15%</w:t>
            </w:r>
          </w:p>
        </w:tc>
      </w:tr>
      <w:tr w:rsidR="00463F73" w:rsidTr="006D2973">
        <w:trPr>
          <w:trHeight w:val="360"/>
        </w:trPr>
        <w:tc>
          <w:tcPr>
            <w:tcW w:w="6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Dadansoddi, dehongli a gwerthuso</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10%</w:t>
            </w:r>
          </w:p>
        </w:tc>
      </w:tr>
      <w:tr w:rsidR="00463F73" w:rsidTr="006D2973">
        <w:trPr>
          <w:trHeight w:val="368"/>
        </w:trPr>
        <w:tc>
          <w:tcPr>
            <w:tcW w:w="6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Datrys problemau drwy ddulliau gwyddonol</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10%</w:t>
            </w:r>
          </w:p>
        </w:tc>
      </w:tr>
      <w:tr w:rsidR="00463F73" w:rsidTr="006D2973">
        <w:trPr>
          <w:trHeight w:val="376"/>
        </w:trPr>
        <w:tc>
          <w:tcPr>
            <w:tcW w:w="6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Tueddiadau mewn gwyddoniaeth gymhwysol</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10%</w:t>
            </w:r>
          </w:p>
        </w:tc>
      </w:tr>
      <w:tr w:rsidR="00463F73" w:rsidTr="006D2973">
        <w:trPr>
          <w:trHeight w:val="214"/>
        </w:trPr>
        <w:tc>
          <w:tcPr>
            <w:tcW w:w="6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Cyfanswm</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463F73" w:rsidRDefault="00682597">
            <w:pPr>
              <w:widowControl w:val="0"/>
              <w:jc w:val="both"/>
              <w:rPr>
                <w:sz w:val="24"/>
                <w:szCs w:val="24"/>
              </w:rPr>
            </w:pPr>
            <w:r>
              <w:rPr>
                <w:sz w:val="24"/>
                <w:szCs w:val="24"/>
              </w:rPr>
              <w:t>100%</w:t>
            </w:r>
          </w:p>
        </w:tc>
      </w:tr>
    </w:tbl>
    <w:p w:rsidR="00463F73" w:rsidRDefault="00682597">
      <w:pPr>
        <w:widowControl w:val="0"/>
        <w:spacing w:before="240" w:after="240"/>
        <w:ind w:right="20"/>
        <w:jc w:val="both"/>
        <w:rPr>
          <w:sz w:val="16"/>
          <w:szCs w:val="16"/>
        </w:rPr>
      </w:pPr>
      <w:r>
        <w:rPr>
          <w:sz w:val="16"/>
          <w:szCs w:val="16"/>
        </w:rPr>
        <w:t xml:space="preserve"> </w:t>
      </w:r>
    </w:p>
    <w:p w:rsidR="00463F73" w:rsidRDefault="00682597">
      <w:pPr>
        <w:widowControl w:val="0"/>
        <w:ind w:right="20"/>
        <w:jc w:val="both"/>
        <w:rPr>
          <w:b/>
          <w:sz w:val="28"/>
          <w:szCs w:val="28"/>
        </w:rPr>
      </w:pPr>
      <w:r>
        <w:rPr>
          <w:b/>
          <w:sz w:val="28"/>
          <w:szCs w:val="28"/>
        </w:rPr>
        <w:lastRenderedPageBreak/>
        <w:t>Adborth a Chydnabyddiaeth</w:t>
      </w:r>
    </w:p>
    <w:p w:rsidR="00463F73" w:rsidRDefault="00682597">
      <w:pPr>
        <w:widowControl w:val="0"/>
        <w:ind w:right="20"/>
        <w:jc w:val="both"/>
        <w:rPr>
          <w:sz w:val="24"/>
          <w:szCs w:val="24"/>
        </w:rPr>
      </w:pPr>
      <w:r>
        <w:rPr>
          <w:sz w:val="24"/>
          <w:szCs w:val="24"/>
        </w:rPr>
        <w:t>Darperir adborth llafar i unigolion a grwpiau ar ddiwedd y gystadleuaeth.</w:t>
      </w:r>
    </w:p>
    <w:p w:rsidR="00463F73" w:rsidRDefault="00463F73">
      <w:pPr>
        <w:widowControl w:val="0"/>
        <w:ind w:right="20"/>
        <w:jc w:val="both"/>
        <w:rPr>
          <w:sz w:val="24"/>
          <w:szCs w:val="24"/>
        </w:rPr>
      </w:pPr>
    </w:p>
    <w:p w:rsidR="00463F73" w:rsidRDefault="00682597">
      <w:pPr>
        <w:widowControl w:val="0"/>
        <w:ind w:right="20"/>
        <w:jc w:val="both"/>
        <w:rPr>
          <w:sz w:val="24"/>
          <w:szCs w:val="24"/>
        </w:rPr>
      </w:pPr>
      <w:r>
        <w:rPr>
          <w:sz w:val="24"/>
          <w:szCs w:val="24"/>
        </w:rPr>
        <w:t>Ni ddyfernir unrhyw ganlyniadau na dyfarniadau ar y diwrnod gan y bydd angen sicrhau ansawdd y marcio.</w:t>
      </w:r>
    </w:p>
    <w:p w:rsidR="00463F73" w:rsidRDefault="00463F73">
      <w:pPr>
        <w:widowControl w:val="0"/>
        <w:ind w:right="20"/>
        <w:jc w:val="both"/>
        <w:rPr>
          <w:sz w:val="24"/>
          <w:szCs w:val="24"/>
        </w:rPr>
      </w:pPr>
    </w:p>
    <w:p w:rsidR="00463F73" w:rsidRDefault="00682597">
      <w:pPr>
        <w:widowControl w:val="0"/>
        <w:ind w:right="20"/>
        <w:jc w:val="both"/>
        <w:rPr>
          <w:sz w:val="24"/>
          <w:szCs w:val="24"/>
        </w:rPr>
      </w:pPr>
      <w:r>
        <w:rPr>
          <w:sz w:val="24"/>
          <w:szCs w:val="24"/>
        </w:rPr>
        <w:t>Cyflwynir Tystysgrifau Cyfranogi ar y diwrnod.</w:t>
      </w:r>
    </w:p>
    <w:p w:rsidR="00463F73" w:rsidRDefault="00463F73">
      <w:pPr>
        <w:widowControl w:val="0"/>
        <w:ind w:right="20"/>
        <w:jc w:val="both"/>
        <w:rPr>
          <w:sz w:val="24"/>
          <w:szCs w:val="24"/>
        </w:rPr>
      </w:pPr>
    </w:p>
    <w:p w:rsidR="00463F73" w:rsidRDefault="00682597">
      <w:pPr>
        <w:widowControl w:val="0"/>
        <w:ind w:right="20"/>
        <w:jc w:val="both"/>
        <w:rPr>
          <w:sz w:val="24"/>
          <w:szCs w:val="24"/>
        </w:rPr>
      </w:pPr>
      <w:r>
        <w:rPr>
          <w:sz w:val="24"/>
          <w:szCs w:val="24"/>
        </w:rPr>
        <w:t>Gwahoddir enillwyr y medalau i Ddigwyddiad Dathlu a gynhelir ym mis Mawrth 2021, ble bydd y Wobr Gyntaf, Ail a Thrydedd yn cael eu cyflwyno.</w:t>
      </w:r>
    </w:p>
    <w:p w:rsidR="00463F73" w:rsidRDefault="00463F73">
      <w:pPr>
        <w:widowControl w:val="0"/>
        <w:ind w:right="20"/>
        <w:jc w:val="both"/>
        <w:rPr>
          <w:sz w:val="24"/>
          <w:szCs w:val="24"/>
        </w:rPr>
      </w:pPr>
    </w:p>
    <w:p w:rsidR="00463F73" w:rsidRDefault="00682597">
      <w:pPr>
        <w:widowControl w:val="0"/>
        <w:ind w:right="20"/>
        <w:jc w:val="both"/>
        <w:rPr>
          <w:sz w:val="24"/>
          <w:szCs w:val="24"/>
        </w:rPr>
      </w:pPr>
      <w:r>
        <w:rPr>
          <w:sz w:val="24"/>
          <w:szCs w:val="24"/>
        </w:rPr>
        <w:t>Bydd taflenni marcio ar gael i gystadleuwyr aflwyddiannus ar ôl i'r broses sicrhau ansawdd gael ei chwblhau.  Rhoddir rhagor o fanylion i bob cystadleuydd pan fyddant yn cael gwybod am ganlyniadau.</w:t>
      </w:r>
    </w:p>
    <w:p w:rsidR="00463F73" w:rsidRDefault="00463F73">
      <w:pPr>
        <w:widowControl w:val="0"/>
        <w:ind w:right="20"/>
        <w:jc w:val="both"/>
        <w:rPr>
          <w:b/>
          <w:sz w:val="28"/>
          <w:szCs w:val="28"/>
        </w:rPr>
      </w:pPr>
    </w:p>
    <w:p w:rsidR="00463F73" w:rsidRDefault="00682597">
      <w:pPr>
        <w:widowControl w:val="0"/>
        <w:ind w:right="20"/>
        <w:jc w:val="both"/>
        <w:rPr>
          <w:b/>
          <w:sz w:val="28"/>
          <w:szCs w:val="28"/>
        </w:rPr>
      </w:pPr>
      <w:r>
        <w:rPr>
          <w:b/>
          <w:sz w:val="28"/>
          <w:szCs w:val="28"/>
        </w:rPr>
        <w:t>Arweinydd y Gystadleuaeth</w:t>
      </w:r>
    </w:p>
    <w:p w:rsidR="00463F73" w:rsidRDefault="00682597">
      <w:pPr>
        <w:widowControl w:val="0"/>
        <w:ind w:right="20"/>
        <w:jc w:val="both"/>
        <w:rPr>
          <w:b/>
          <w:sz w:val="24"/>
          <w:szCs w:val="24"/>
        </w:rPr>
      </w:pPr>
      <w:r>
        <w:rPr>
          <w:b/>
          <w:sz w:val="24"/>
          <w:szCs w:val="24"/>
        </w:rPr>
        <w:t>Cyswllt Arweiniol a Chyswllt Arbenigol</w:t>
      </w:r>
    </w:p>
    <w:p w:rsidR="00463F73" w:rsidRDefault="00682597">
      <w:pPr>
        <w:widowControl w:val="0"/>
        <w:ind w:right="20"/>
        <w:jc w:val="both"/>
        <w:rPr>
          <w:sz w:val="24"/>
          <w:szCs w:val="24"/>
        </w:rPr>
      </w:pPr>
      <w:r>
        <w:rPr>
          <w:sz w:val="24"/>
          <w:szCs w:val="24"/>
        </w:rPr>
        <w:t>Dr Amy Herbert</w:t>
      </w:r>
    </w:p>
    <w:p w:rsidR="00463F73" w:rsidRDefault="00682597">
      <w:pPr>
        <w:widowControl w:val="0"/>
        <w:ind w:right="20"/>
        <w:jc w:val="both"/>
        <w:rPr>
          <w:sz w:val="24"/>
          <w:szCs w:val="24"/>
        </w:rPr>
      </w:pPr>
      <w:r>
        <w:rPr>
          <w:sz w:val="24"/>
          <w:szCs w:val="24"/>
        </w:rPr>
        <w:t>amy.herbert@gowercollegeswansea.ac.uk</w:t>
      </w:r>
    </w:p>
    <w:p w:rsidR="00463F73" w:rsidRDefault="00682597">
      <w:pPr>
        <w:widowControl w:val="0"/>
        <w:spacing w:before="240" w:after="240"/>
        <w:ind w:right="20"/>
        <w:jc w:val="both"/>
        <w:rPr>
          <w:sz w:val="24"/>
          <w:szCs w:val="24"/>
        </w:rPr>
      </w:pPr>
      <w:r>
        <w:rPr>
          <w:sz w:val="24"/>
          <w:szCs w:val="24"/>
        </w:rPr>
        <w:t xml:space="preserve"> </w:t>
      </w:r>
    </w:p>
    <w:p w:rsidR="00463F73" w:rsidRDefault="00682597">
      <w:pPr>
        <w:widowControl w:val="0"/>
        <w:spacing w:before="240" w:after="240"/>
        <w:ind w:right="20"/>
        <w:jc w:val="both"/>
        <w:rPr>
          <w:sz w:val="24"/>
          <w:szCs w:val="24"/>
        </w:rPr>
      </w:pPr>
      <w:r>
        <w:rPr>
          <w:sz w:val="24"/>
          <w:szCs w:val="24"/>
        </w:rPr>
        <w:t xml:space="preserve"> </w:t>
      </w:r>
    </w:p>
    <w:p w:rsidR="00463F73" w:rsidRDefault="00682597">
      <w:pPr>
        <w:widowControl w:val="0"/>
        <w:spacing w:before="240" w:after="240"/>
        <w:ind w:right="20"/>
        <w:jc w:val="both"/>
        <w:rPr>
          <w:sz w:val="24"/>
          <w:szCs w:val="24"/>
        </w:rPr>
      </w:pPr>
      <w:r>
        <w:rPr>
          <w:sz w:val="24"/>
          <w:szCs w:val="24"/>
        </w:rPr>
        <w:t xml:space="preserve"> </w:t>
      </w:r>
    </w:p>
    <w:p w:rsidR="00463F73" w:rsidRDefault="00682597">
      <w:pPr>
        <w:widowControl w:val="0"/>
        <w:spacing w:before="240" w:after="240"/>
        <w:jc w:val="both"/>
        <w:rPr>
          <w:sz w:val="24"/>
          <w:szCs w:val="24"/>
        </w:rPr>
      </w:pPr>
      <w:r>
        <w:rPr>
          <w:sz w:val="24"/>
          <w:szCs w:val="24"/>
        </w:rPr>
        <w:t xml:space="preserve"> </w:t>
      </w:r>
    </w:p>
    <w:p w:rsidR="00463F73" w:rsidRDefault="00463F73">
      <w:pPr>
        <w:widowControl w:val="0"/>
        <w:ind w:right="20"/>
        <w:jc w:val="both"/>
        <w:rPr>
          <w:sz w:val="24"/>
          <w:szCs w:val="24"/>
        </w:rPr>
      </w:pPr>
    </w:p>
    <w:sectPr w:rsidR="00463F73">
      <w:pgSz w:w="12240" w:h="15840"/>
      <w:pgMar w:top="1275" w:right="1178" w:bottom="1242"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68C" w:rsidRDefault="0072168C">
      <w:pPr>
        <w:spacing w:line="240" w:lineRule="auto"/>
      </w:pPr>
      <w:r>
        <w:separator/>
      </w:r>
    </w:p>
  </w:endnote>
  <w:endnote w:type="continuationSeparator" w:id="0">
    <w:p w:rsidR="0072168C" w:rsidRDefault="00721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F73" w:rsidRDefault="00682597">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5112F0">
      <w:rPr>
        <w:noProof/>
        <w:sz w:val="20"/>
        <w:szCs w:val="20"/>
      </w:rPr>
      <w:t>4</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F73" w:rsidRDefault="00682597">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5112F0">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68C" w:rsidRDefault="0072168C">
      <w:pPr>
        <w:spacing w:line="240" w:lineRule="auto"/>
      </w:pPr>
      <w:r>
        <w:separator/>
      </w:r>
    </w:p>
  </w:footnote>
  <w:footnote w:type="continuationSeparator" w:id="0">
    <w:p w:rsidR="0072168C" w:rsidRDefault="007216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F73" w:rsidRDefault="00463F7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F73" w:rsidRDefault="00463F73">
    <w:pPr>
      <w:jc w:val="center"/>
    </w:pPr>
  </w:p>
  <w:p w:rsidR="00463F73" w:rsidRDefault="00682597">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2" name="image1.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1.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C68EC"/>
    <w:multiLevelType w:val="multilevel"/>
    <w:tmpl w:val="DA989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612192"/>
    <w:multiLevelType w:val="multilevel"/>
    <w:tmpl w:val="327400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73"/>
    <w:rsid w:val="00463F73"/>
    <w:rsid w:val="005112F0"/>
    <w:rsid w:val="00682597"/>
    <w:rsid w:val="006D2973"/>
    <w:rsid w:val="00721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3B6C56-3701-4565-9565-2A007001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killscompetitionwales.ac.uk/terms/entry-capacity-restrictions-by-organis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killscompetitionwales.ac.uk/terms-and-condition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CSG User</cp:lastModifiedBy>
  <cp:revision>2</cp:revision>
  <dcterms:created xsi:type="dcterms:W3CDTF">2020-11-10T12:51:00Z</dcterms:created>
  <dcterms:modified xsi:type="dcterms:W3CDTF">2020-11-10T12:51:00Z</dcterms:modified>
</cp:coreProperties>
</file>