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Industrial Robotics</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color w:val="231f20"/>
          <w:sz w:val="24"/>
          <w:szCs w:val="24"/>
          <w:rtl w:val="0"/>
        </w:rPr>
        <w:t xml:space="preserve">Professions in Industrial Robotics include automation based technicians, maintenance engineers or installation engineers. They install, test, programme or maintain robotic installations, reduce cycle times and the elimination of waste movement.</w:t>
      </w:r>
    </w:p>
    <w:p w:rsidR="00000000" w:rsidDel="00000000" w:rsidP="00000000" w:rsidRDefault="00000000" w:rsidRPr="00000000" w14:paraId="0000000A">
      <w:pPr>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color w:val="231f20"/>
          <w:sz w:val="24"/>
          <w:szCs w:val="24"/>
          <w:rtl w:val="0"/>
        </w:rPr>
        <w:t xml:space="preserve">This competition will be a 2 person competition which will test the competitors on their ability to use specialist software to set up an industrial robotic cell and program a robotic arm to execute a specific task. Competitors will be expected to work together in their pairs to manage the workload and plan their own approach to the challenge. There will also be an element of CAD modeling in the competition, a core skill that all engineers should have a basic understanding of.</w:t>
      </w:r>
    </w:p>
    <w:p w:rsidR="00000000" w:rsidDel="00000000" w:rsidP="00000000" w:rsidRDefault="00000000" w:rsidRPr="00000000" w14:paraId="0000000C">
      <w:pPr>
        <w:widowControl w:val="0"/>
        <w:ind w:right="5"/>
        <w:jc w:val="both"/>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shd w:fill="ea9999" w:val="clear"/>
        </w:rPr>
      </w:pPr>
      <w:r w:rsidDel="00000000" w:rsidR="00000000" w:rsidRPr="00000000">
        <w:rPr>
          <w:rtl w:val="0"/>
        </w:rPr>
      </w:r>
    </w:p>
    <w:p w:rsidR="00000000" w:rsidDel="00000000" w:rsidP="00000000" w:rsidRDefault="00000000" w:rsidRPr="00000000" w14:paraId="0000000E">
      <w:pPr>
        <w:widowControl w:val="0"/>
        <w:pBdr>
          <w:top w:color="000000" w:space="0" w:sz="0" w:val="none"/>
          <w:left w:color="000000" w:space="0" w:sz="0" w:val="none"/>
          <w:bottom w:color="000000" w:space="22" w:sz="0" w:val="none"/>
          <w:right w:color="000000" w:space="0" w:sz="0" w:val="none"/>
        </w:pBdr>
        <w:spacing w:line="276" w:lineRule="auto"/>
        <w:jc w:val="both"/>
        <w:rPr>
          <w:sz w:val="24.079999923706055"/>
          <w:szCs w:val="24.079999923706055"/>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riteria </w:t>
      </w:r>
      <w:r w:rsidDel="00000000" w:rsidR="00000000" w:rsidRPr="00000000">
        <w:rPr>
          <w:rtl w:val="0"/>
        </w:rPr>
      </w:r>
    </w:p>
    <w:p w:rsidR="00000000" w:rsidDel="00000000" w:rsidP="00000000" w:rsidRDefault="00000000" w:rsidRPr="00000000" w14:paraId="0000000F">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The competition is for those training for a career in the Engineering industry and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studying toward an </w:t>
      </w:r>
      <w:r w:rsidDel="00000000" w:rsidR="00000000" w:rsidRPr="00000000">
        <w:rPr>
          <w:sz w:val="24"/>
          <w:szCs w:val="24"/>
          <w:rtl w:val="0"/>
        </w:rPr>
        <w:t xml:space="preserve">apprenticeship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 Level 2</w:t>
      </w:r>
      <w:r w:rsidDel="00000000" w:rsidR="00000000" w:rsidRPr="00000000">
        <w:rPr>
          <w:sz w:val="24"/>
          <w:szCs w:val="24"/>
          <w:rtl w:val="0"/>
        </w:rPr>
        <w:t xml:space="preserve"> -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3 qualification or have recently gained their </w:t>
      </w:r>
      <w:r w:rsidDel="00000000" w:rsidR="00000000" w:rsidRPr="00000000">
        <w:rPr>
          <w:sz w:val="24"/>
          <w:szCs w:val="24"/>
          <w:rtl w:val="0"/>
        </w:rPr>
        <w:t xml:space="preserve">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evel 3 qualification in the last 1</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months. </w:t>
      </w: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10">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1">
      <w:pPr>
        <w:widowControl w:val="0"/>
        <w:pBdr>
          <w:top w:color="000000" w:space="0" w:sz="0" w:val="none"/>
          <w:left w:color="000000" w:space="0" w:sz="0" w:val="none"/>
          <w:bottom w:color="000000" w:space="22" w:sz="0" w:val="none"/>
          <w:right w:color="000000" w:space="0" w:sz="0" w:val="none"/>
        </w:pBdr>
        <w:spacing w:line="276" w:lineRule="auto"/>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079999923706055"/>
          <w:szCs w:val="24.079999923706055"/>
          <w:rtl w:val="0"/>
        </w:rPr>
        <w:t xml:space="preserve">Maximum of </w:t>
      </w:r>
      <w:r w:rsidDel="00000000" w:rsidR="00000000" w:rsidRPr="00000000">
        <w:rPr>
          <w:b w:val="1"/>
          <w:sz w:val="24.079999923706055"/>
          <w:szCs w:val="24.079999923706055"/>
          <w:rtl w:val="0"/>
        </w:rPr>
        <w:t xml:space="preserve">3 teams of 2 per organisation</w:t>
      </w:r>
      <w:r w:rsidDel="00000000" w:rsidR="00000000" w:rsidRPr="00000000">
        <w:rPr>
          <w:sz w:val="24.079999923706055"/>
          <w:szCs w:val="24.079999923706055"/>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R</w:t>
      </w:r>
      <w:r w:rsidDel="00000000" w:rsidR="00000000" w:rsidRPr="00000000">
        <w:rPr>
          <w:b w:val="1"/>
          <w:sz w:val="24"/>
          <w:szCs w:val="24"/>
          <w:rtl w:val="0"/>
        </w:rPr>
        <w:t xml:space="preserve">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3">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studies/is employed.</w:t>
      </w:r>
    </w:p>
    <w:p w:rsidR="00000000" w:rsidDel="00000000" w:rsidP="00000000" w:rsidRDefault="00000000" w:rsidRPr="00000000" w14:paraId="00000015">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Brief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This is an all Wales Final: </w:t>
      </w:r>
    </w:p>
    <w:p w:rsidR="00000000" w:rsidDel="00000000" w:rsidP="00000000" w:rsidRDefault="00000000" w:rsidRPr="00000000" w14:paraId="0000001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competitors will be given a number of 2D drawings </w:t>
      </w:r>
    </w:p>
    <w:p w:rsidR="00000000" w:rsidDel="00000000" w:rsidP="00000000" w:rsidRDefault="00000000" w:rsidRPr="00000000" w14:paraId="0000001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Generate 3D models from drawing </w:t>
      </w:r>
      <w:r w:rsidDel="00000000" w:rsidR="00000000" w:rsidRPr="00000000">
        <w:rPr>
          <w:sz w:val="24"/>
          <w:szCs w:val="24"/>
          <w:rtl w:val="0"/>
        </w:rPr>
        <w:t xml:space="preserve">specifications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Set up a robotic cell </w:t>
      </w:r>
      <w:r w:rsidDel="00000000" w:rsidR="00000000" w:rsidRPr="00000000">
        <w:rPr>
          <w:sz w:val="24"/>
          <w:szCs w:val="24"/>
          <w:rtl w:val="0"/>
        </w:rPr>
        <w:t xml:space="preserve">and import the 3D modeled part</w:t>
      </w:r>
      <w:r w:rsidDel="00000000" w:rsidR="00000000" w:rsidRPr="00000000">
        <w:rPr>
          <w:rtl w:val="0"/>
        </w:rPr>
      </w:r>
    </w:p>
    <w:p w:rsidR="00000000" w:rsidDel="00000000" w:rsidP="00000000" w:rsidRDefault="00000000" w:rsidRPr="00000000" w14:paraId="0000001E">
      <w:pPr>
        <w:widowControl w:val="0"/>
        <w:numPr>
          <w:ilvl w:val="0"/>
          <w:numId w:val="5"/>
        </w:numPr>
        <w:ind w:left="720" w:right="22.204724409448886" w:hanging="360"/>
        <w:jc w:val="both"/>
        <w:rPr>
          <w:sz w:val="24"/>
          <w:szCs w:val="24"/>
          <w:u w:val="none"/>
        </w:rPr>
      </w:pPr>
      <w:r w:rsidDel="00000000" w:rsidR="00000000" w:rsidRPr="00000000">
        <w:rPr>
          <w:sz w:val="24"/>
          <w:szCs w:val="24"/>
          <w:rtl w:val="0"/>
        </w:rPr>
        <w:t xml:space="preserve">Program the robot using the software </w:t>
      </w:r>
      <w:r w:rsidDel="00000000" w:rsidR="00000000" w:rsidRPr="00000000">
        <w:rPr>
          <w:rtl w:val="0"/>
        </w:rPr>
      </w:r>
    </w:p>
    <w:p w:rsidR="00000000" w:rsidDel="00000000" w:rsidP="00000000" w:rsidRDefault="00000000" w:rsidRPr="00000000" w14:paraId="0000001F">
      <w:pPr>
        <w:widowControl w:val="0"/>
        <w:numPr>
          <w:ilvl w:val="0"/>
          <w:numId w:val="5"/>
        </w:numPr>
        <w:ind w:left="720" w:right="22.204724409448886" w:hanging="360"/>
        <w:jc w:val="both"/>
        <w:rPr>
          <w:sz w:val="24"/>
          <w:szCs w:val="24"/>
          <w:u w:val="none"/>
        </w:rPr>
      </w:pPr>
      <w:r w:rsidDel="00000000" w:rsidR="00000000" w:rsidRPr="00000000">
        <w:rPr>
          <w:sz w:val="24"/>
          <w:szCs w:val="24"/>
          <w:rtl w:val="0"/>
        </w:rPr>
        <w:t xml:space="preserve">Additional task to be completed on a Fanuc robot educational cell</w:t>
      </w: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sz w:val="24"/>
          <w:szCs w:val="24"/>
          <w:rtl w:val="0"/>
        </w:rPr>
        <w:t xml:space="preserve">Competitors can use any CAD modeling software to model the parts, but are limited to Fanuc Roboguide or ABB Robot studio to complete the robot cell setup and programming. All practical tasks are to be completed using a Fanuc educational cell and </w:t>
      </w:r>
      <w:r w:rsidDel="00000000" w:rsidR="00000000" w:rsidRPr="00000000">
        <w:rPr>
          <w:sz w:val="24"/>
          <w:szCs w:val="24"/>
          <w:rtl w:val="0"/>
        </w:rPr>
        <w:t xml:space="preserve">teach</w:t>
      </w:r>
      <w:r w:rsidDel="00000000" w:rsidR="00000000" w:rsidRPr="00000000">
        <w:rPr>
          <w:sz w:val="24"/>
          <w:szCs w:val="24"/>
          <w:rtl w:val="0"/>
        </w:rPr>
        <w:t xml:space="preserve"> pendant.</w:t>
      </w:r>
    </w:p>
    <w:p w:rsidR="00000000" w:rsidDel="00000000" w:rsidP="00000000" w:rsidRDefault="00000000" w:rsidRPr="00000000" w14:paraId="00000021">
      <w:pPr>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8">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23">
      <w:pPr>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tl w:val="0"/>
        </w:rPr>
      </w:r>
    </w:p>
    <w:p w:rsidR="00000000" w:rsidDel="00000000" w:rsidP="00000000" w:rsidRDefault="00000000" w:rsidRPr="00000000" w14:paraId="00000024">
      <w:pPr>
        <w:widowControl w:val="0"/>
        <w:pBdr>
          <w:top w:color="000000" w:space="0" w:sz="0" w:val="none"/>
          <w:left w:color="000000" w:space="0" w:sz="0" w:val="none"/>
          <w:bottom w:color="000000" w:space="22" w:sz="0" w:val="none"/>
          <w:right w:color="000000" w:space="0" w:sz="0" w:val="none"/>
        </w:pBdr>
        <w:spacing w:after="0"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Infrastructure List </w:t>
      </w:r>
      <w:r w:rsidDel="00000000" w:rsidR="00000000" w:rsidRPr="00000000">
        <w:rPr>
          <w:rtl w:val="0"/>
        </w:rPr>
      </w:r>
    </w:p>
    <w:p w:rsidR="00000000" w:rsidDel="00000000" w:rsidP="00000000" w:rsidRDefault="00000000" w:rsidRPr="00000000" w14:paraId="00000025">
      <w:pPr>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PC with suitable software and technical drawings</w:t>
      </w:r>
      <w:r w:rsidDel="00000000" w:rsidR="00000000" w:rsidRPr="00000000">
        <w:rPr>
          <w:sz w:val="24"/>
          <w:szCs w:val="24"/>
          <w:rtl w:val="0"/>
        </w:rPr>
        <w:t xml:space="preserve">, Fanuc educational robotic workcell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6">
      <w:pPr>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tl w:val="0"/>
        </w:rPr>
      </w:r>
    </w:p>
    <w:p w:rsidR="00000000" w:rsidDel="00000000" w:rsidP="00000000" w:rsidRDefault="00000000" w:rsidRPr="00000000" w14:paraId="00000027">
      <w:pPr>
        <w:widowControl w:val="0"/>
        <w:pBdr>
          <w:top w:color="000000" w:space="0" w:sz="0" w:val="none"/>
          <w:left w:color="000000" w:space="0" w:sz="0" w:val="none"/>
          <w:bottom w:color="000000" w:space="22" w:sz="0" w:val="none"/>
          <w:right w:color="000000" w:space="0" w:sz="0" w:val="none"/>
        </w:pBdr>
        <w:spacing w:after="0"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ules </w:t>
      </w:r>
      <w:r w:rsidDel="00000000" w:rsidR="00000000" w:rsidRPr="00000000">
        <w:rPr>
          <w:rtl w:val="0"/>
        </w:rPr>
      </w:r>
    </w:p>
    <w:p w:rsidR="00000000" w:rsidDel="00000000" w:rsidP="00000000" w:rsidRDefault="00000000" w:rsidRPr="00000000" w14:paraId="00000028">
      <w:pPr>
        <w:widowControl w:val="0"/>
        <w:pBdr>
          <w:top w:color="000000" w:space="0" w:sz="0" w:val="none"/>
          <w:left w:color="000000" w:space="0" w:sz="0" w:val="none"/>
          <w:bottom w:color="000000" w:space="22" w:sz="0" w:val="none"/>
          <w:right w:color="000000" w:space="0" w:sz="0" w:val="none"/>
        </w:pBdr>
        <w:spacing w:after="0" w:lineRule="auto"/>
        <w:jc w:val="both"/>
        <w:rPr>
          <w:b w:val="1"/>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 </w:t>
        </w:r>
      </w:hyperlink>
      <w:r w:rsidDel="00000000" w:rsidR="00000000" w:rsidRPr="00000000">
        <w:rPr>
          <w:rtl w:val="0"/>
        </w:rPr>
      </w:r>
    </w:p>
    <w:p w:rsidR="00000000" w:rsidDel="00000000" w:rsidP="00000000" w:rsidRDefault="00000000" w:rsidRPr="00000000" w14:paraId="00000029">
      <w:pPr>
        <w:widowControl w:val="0"/>
        <w:pBdr>
          <w:top w:color="000000" w:space="0" w:sz="0" w:val="none"/>
          <w:left w:color="000000" w:space="0" w:sz="0" w:val="none"/>
          <w:bottom w:color="000000" w:space="22" w:sz="0" w:val="none"/>
          <w:right w:color="000000" w:space="0" w:sz="0" w:val="none"/>
        </w:pBdr>
        <w:spacing w:after="0" w:lineRule="auto"/>
        <w:jc w:val="both"/>
        <w:rPr>
          <w:sz w:val="24"/>
          <w:szCs w:val="24"/>
        </w:rPr>
      </w:pPr>
      <w:r w:rsidDel="00000000" w:rsidR="00000000" w:rsidRPr="00000000">
        <w:rPr>
          <w:rtl w:val="0"/>
        </w:rPr>
      </w:r>
    </w:p>
    <w:p w:rsidR="00000000" w:rsidDel="00000000" w:rsidP="00000000" w:rsidRDefault="00000000" w:rsidRPr="00000000" w14:paraId="0000002A">
      <w:pPr>
        <w:widowControl w:val="0"/>
        <w:pBdr>
          <w:top w:color="000000" w:space="0" w:sz="0" w:val="none"/>
          <w:left w:color="000000" w:space="0" w:sz="0" w:val="none"/>
          <w:bottom w:color="000000" w:space="22" w:sz="0" w:val="none"/>
          <w:right w:color="000000" w:space="0" w:sz="0" w:val="none"/>
        </w:pBdr>
        <w:spacing w:after="0" w:lineRule="auto"/>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Competition specific rules </w:t>
      </w:r>
    </w:p>
    <w:p w:rsidR="00000000" w:rsidDel="00000000" w:rsidP="00000000" w:rsidRDefault="00000000" w:rsidRPr="00000000" w14:paraId="0000002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competitors will receive a health and safety briefing at the start of the competition and these rules must be adhered to throughout the competition. </w:t>
      </w:r>
    </w:p>
    <w:p w:rsidR="00000000" w:rsidDel="00000000" w:rsidP="00000000" w:rsidRDefault="00000000" w:rsidRPr="00000000" w14:paraId="0000002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will start and finish work as instructed by the judges. </w:t>
      </w:r>
    </w:p>
    <w:p w:rsidR="00000000" w:rsidDel="00000000" w:rsidP="00000000" w:rsidRDefault="00000000" w:rsidRPr="00000000" w14:paraId="0000002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ny competitor who wishes to leave the area during the competition must seek the permission of the judges. </w:t>
      </w:r>
    </w:p>
    <w:p w:rsidR="00000000" w:rsidDel="00000000" w:rsidP="00000000" w:rsidRDefault="00000000" w:rsidRPr="00000000" w14:paraId="0000002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will not be allowed contact with tutors/coaches during the live competition. Noncompliance with this may result in disqualification. </w:t>
      </w:r>
    </w:p>
    <w:p w:rsidR="00000000" w:rsidDel="00000000" w:rsidP="00000000" w:rsidRDefault="00000000" w:rsidRPr="00000000" w14:paraId="0000002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there is a power stoppage or accident, the competitors must act according to the instructions of the judges </w:t>
      </w:r>
    </w:p>
    <w:p w:rsidR="00000000" w:rsidDel="00000000" w:rsidP="00000000" w:rsidRDefault="00000000" w:rsidRPr="00000000" w14:paraId="0000003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who break or damage equipment during the competition will not receive any additional time. </w:t>
      </w:r>
    </w:p>
    <w:p w:rsidR="00000000" w:rsidDel="00000000" w:rsidP="00000000" w:rsidRDefault="00000000" w:rsidRPr="00000000" w14:paraId="0000003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competition will be assessed and marked by a panel of judges (from </w:t>
      </w:r>
      <w:r w:rsidDel="00000000" w:rsidR="00000000" w:rsidRPr="00000000">
        <w:rPr>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ndustry,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olleges or </w:t>
      </w:r>
      <w:r w:rsidDel="00000000" w:rsidR="00000000" w:rsidRPr="00000000">
        <w:rPr>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raining </w:t>
      </w:r>
      <w:r w:rsidDel="00000000" w:rsidR="00000000" w:rsidRPr="00000000">
        <w:rPr>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roviders) using the competition criteria and allocation of marks </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Generic competition rules </w:t>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5">
      <w:pPr>
        <w:widowControl w:val="0"/>
        <w:numPr>
          <w:ilvl w:val="0"/>
          <w:numId w:val="2"/>
        </w:numPr>
        <w:ind w:left="720" w:right="22.204724409448886" w:hanging="360"/>
        <w:jc w:val="both"/>
        <w:rPr>
          <w:sz w:val="24"/>
          <w:szCs w:val="24"/>
        </w:rPr>
      </w:pPr>
      <w:r w:rsidDel="00000000" w:rsidR="00000000" w:rsidRPr="00000000">
        <w:rPr>
          <w:sz w:val="24"/>
          <w:szCs w:val="24"/>
          <w:rtl w:val="0"/>
        </w:rPr>
        <w:t xml:space="preserve">Listening to music via headphones is not permitted during competition activity. </w:t>
      </w:r>
    </w:p>
    <w:p w:rsidR="00000000" w:rsidDel="00000000" w:rsidP="00000000" w:rsidRDefault="00000000" w:rsidRPr="00000000" w14:paraId="00000036">
      <w:pPr>
        <w:widowControl w:val="0"/>
        <w:numPr>
          <w:ilvl w:val="0"/>
          <w:numId w:val="2"/>
        </w:numPr>
        <w:ind w:left="720" w:right="22.204724409448886" w:hanging="360"/>
        <w:jc w:val="both"/>
        <w:rPr>
          <w:sz w:val="24"/>
          <w:szCs w:val="24"/>
        </w:rPr>
      </w:pPr>
      <w:r w:rsidDel="00000000" w:rsidR="00000000" w:rsidRPr="00000000">
        <w:rPr>
          <w:sz w:val="24"/>
          <w:szCs w:val="24"/>
          <w:rtl w:val="0"/>
        </w:rPr>
        <w:t xml:space="preserve">Any questions during competition activity should be addressed to the competition judging panel. </w:t>
      </w:r>
    </w:p>
    <w:p w:rsidR="00000000" w:rsidDel="00000000" w:rsidP="00000000" w:rsidRDefault="00000000" w:rsidRPr="00000000" w14:paraId="00000037">
      <w:pPr>
        <w:widowControl w:val="0"/>
        <w:numPr>
          <w:ilvl w:val="0"/>
          <w:numId w:val="2"/>
        </w:numPr>
        <w:ind w:left="720" w:right="22.204724409448886" w:hanging="360"/>
        <w:jc w:val="both"/>
        <w:rPr>
          <w:sz w:val="24"/>
          <w:szCs w:val="24"/>
        </w:rPr>
      </w:pPr>
      <w:r w:rsidDel="00000000" w:rsidR="00000000" w:rsidRPr="00000000">
        <w:rPr>
          <w:sz w:val="24"/>
          <w:szCs w:val="24"/>
          <w:rtl w:val="0"/>
        </w:rPr>
        <w:t xml:space="preserve">Competitors should not communicate with other competitors during competition activity. </w:t>
      </w:r>
    </w:p>
    <w:p w:rsidR="00000000" w:rsidDel="00000000" w:rsidP="00000000" w:rsidRDefault="00000000" w:rsidRPr="00000000" w14:paraId="00000038">
      <w:pPr>
        <w:widowControl w:val="0"/>
        <w:numPr>
          <w:ilvl w:val="0"/>
          <w:numId w:val="2"/>
        </w:numPr>
        <w:ind w:left="720" w:right="22.204724409448886" w:hanging="360"/>
        <w:jc w:val="both"/>
        <w:rPr>
          <w:sz w:val="24"/>
          <w:szCs w:val="24"/>
        </w:rPr>
      </w:pPr>
      <w:r w:rsidDel="00000000" w:rsidR="00000000" w:rsidRPr="00000000">
        <w:rPr>
          <w:sz w:val="24"/>
          <w:szCs w:val="24"/>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sz w:val="24"/>
          <w:szCs w:val="24"/>
          <w:rtl w:val="0"/>
        </w:rPr>
        <w:t xml:space="preserve">Technical failure of your equipment should be reported immediately to the judging panel. Additional</w:t>
      </w:r>
      <w:r w:rsidDel="00000000" w:rsidR="00000000" w:rsidRPr="00000000">
        <w:rPr>
          <w:rFonts w:ascii="Arial" w:cs="Arial" w:eastAsia="Arial" w:hAnsi="Arial"/>
          <w:b w:val="0"/>
          <w:i w:val="0"/>
          <w:smallCaps w:val="0"/>
          <w:strike w:val="0"/>
          <w:color w:val="000000"/>
          <w:sz w:val="24"/>
          <w:szCs w:val="24"/>
          <w:u w:val="none"/>
          <w:vertAlign w:val="baseline"/>
          <w:rtl w:val="0"/>
        </w:rPr>
        <w:tab/>
        <w:t xml:space="preserve"> time will be allocated if the fault is beyond the control of the competitor.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079999923706055"/>
          <w:szCs w:val="24.079999923706055"/>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ssessment </w:t>
      </w:r>
    </w:p>
    <w:p w:rsidR="00000000" w:rsidDel="00000000" w:rsidP="00000000" w:rsidRDefault="00000000" w:rsidRPr="00000000" w14:paraId="0000003C">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079999923706055"/>
          <w:szCs w:val="24.079999923706055"/>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Brief breakdown of marking and assessment</w:t>
      </w:r>
      <w:r w:rsidDel="00000000" w:rsidR="00000000" w:rsidRPr="00000000">
        <w:rPr>
          <w:sz w:val="24"/>
          <w:szCs w:val="24"/>
          <w:rtl w:val="0"/>
        </w:rPr>
        <w:t xml:space="preserve">:</w:t>
      </w:r>
    </w:p>
    <w:tbl>
      <w:tblPr>
        <w:tblStyle w:val="Table1"/>
        <w:tblW w:w="99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6750"/>
        <w:gridCol w:w="1890"/>
        <w:tblGridChange w:id="0">
          <w:tblGrid>
            <w:gridCol w:w="1290"/>
            <w:gridCol w:w="6750"/>
            <w:gridCol w:w="1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CAD design and solid modeling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sz w:val="24"/>
                <w:szCs w:val="24"/>
              </w:rPr>
            </w:pPr>
            <w:r w:rsidDel="00000000" w:rsidR="00000000" w:rsidRPr="00000000">
              <w:rPr>
                <w:sz w:val="24"/>
                <w:szCs w:val="24"/>
                <w:rtl w:val="0"/>
              </w:rPr>
              <w:t xml:space="preserve">Implementing technical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both"/>
              <w:rPr>
                <w:sz w:val="24"/>
                <w:szCs w:val="24"/>
              </w:rPr>
            </w:pPr>
            <w:r w:rsidDel="00000000" w:rsidR="00000000" w:rsidRPr="00000000">
              <w:rPr>
                <w:sz w:val="24"/>
                <w:szCs w:val="24"/>
                <w:rtl w:val="0"/>
              </w:rPr>
              <w:t xml:space="preserve">Planning &amp; organising work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both"/>
              <w:rPr>
                <w:sz w:val="24"/>
                <w:szCs w:val="24"/>
              </w:rPr>
            </w:pPr>
            <w:r w:rsidDel="00000000" w:rsidR="00000000" w:rsidRPr="00000000">
              <w:rPr>
                <w:sz w:val="24"/>
                <w:szCs w:val="24"/>
                <w:rtl w:val="0"/>
              </w:rPr>
              <w:t xml:space="preserve">Documenting &amp; recording technical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both"/>
              <w:rPr>
                <w:sz w:val="24"/>
                <w:szCs w:val="24"/>
              </w:rPr>
            </w:pPr>
            <w:r w:rsidDel="00000000" w:rsidR="00000000" w:rsidRPr="00000000">
              <w:rPr>
                <w:sz w:val="24"/>
                <w:szCs w:val="24"/>
                <w:rtl w:val="0"/>
              </w:rPr>
              <w:t xml:space="preserve">Programming &amp; optimisation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ecognition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5">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56">
      <w:pPr>
        <w:widowControl w:val="0"/>
        <w:spacing w:after="160" w:lineRule="auto"/>
        <w:ind w:right="22.204724409448886"/>
        <w:jc w:val="both"/>
        <w:rPr>
          <w:color w:val="1d1c1d"/>
          <w:sz w:val="24"/>
          <w:szCs w:val="24"/>
          <w:highlight w:val="white"/>
        </w:rPr>
      </w:pPr>
      <w:r w:rsidDel="00000000" w:rsidR="00000000" w:rsidRPr="00000000">
        <w:rPr>
          <w:rtl w:val="0"/>
        </w:rPr>
      </w:r>
    </w:p>
    <w:p w:rsidR="00000000" w:rsidDel="00000000" w:rsidP="00000000" w:rsidRDefault="00000000" w:rsidRPr="00000000" w14:paraId="00000057">
      <w:pPr>
        <w:rPr>
          <w:color w:val="1d1c1d"/>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Competition Lead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Competition Lead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Mac Jones - GLLM</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hyperlink r:id="rId11">
        <w:r w:rsidDel="00000000" w:rsidR="00000000" w:rsidRPr="00000000">
          <w:rPr>
            <w:color w:val="1155cc"/>
            <w:sz w:val="24"/>
            <w:szCs w:val="24"/>
            <w:u w:val="single"/>
            <w:rtl w:val="0"/>
          </w:rPr>
          <w:t xml:space="preserve">jones39m@gllm.ac.uk</w:t>
        </w:r>
      </w:hyperlink>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E">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F">
      <w:pPr>
        <w:spacing w:line="240" w:lineRule="auto"/>
        <w:rPr>
          <w:b w:val="1"/>
          <w:sz w:val="28"/>
          <w:szCs w:val="28"/>
        </w:rPr>
      </w:pPr>
      <w:r w:rsidDel="00000000" w:rsidR="00000000" w:rsidRPr="00000000">
        <w:rPr>
          <w:rtl w:val="0"/>
        </w:rPr>
      </w:r>
    </w:p>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1">
      <w:pPr>
        <w:spacing w:line="240" w:lineRule="auto"/>
        <w:rPr>
          <w:sz w:val="20"/>
          <w:szCs w:val="20"/>
        </w:rPr>
      </w:pPr>
      <w:r w:rsidDel="00000000" w:rsidR="00000000" w:rsidRPr="00000000">
        <w:rPr>
          <w:rtl w:val="0"/>
        </w:rPr>
      </w:r>
    </w:p>
    <w:p w:rsidR="00000000" w:rsidDel="00000000" w:rsidP="00000000" w:rsidRDefault="00000000" w:rsidRPr="00000000" w14:paraId="00000062">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100.4330708661423" w:top="1275.5905511811022" w:left="1133.8582677165355" w:right="1178.7401574803164" w:header="0" w:footer="720"/>
          <w:pgNumType w:start="1"/>
          <w:titlePg w:val="1"/>
        </w:sectPr>
      </w:pPr>
      <w:r w:rsidDel="00000000" w:rsidR="00000000" w:rsidRPr="00000000">
        <w:rPr>
          <w:color w:val="ff0000"/>
          <w:sz w:val="24"/>
          <w:szCs w:val="24"/>
        </w:rPr>
        <w:drawing>
          <wp:inline distB="114300" distT="114300" distL="114300" distR="114300">
            <wp:extent cx="2447063" cy="1135806"/>
            <wp:effectExtent b="0" l="0" r="0" t="0"/>
            <wp:docPr id="10"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447063" cy="1135806"/>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064">
      <w:pPr>
        <w:widowControl w:val="0"/>
        <w:ind w:right="22"/>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65">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66">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67">
      <w:pPr>
        <w:widowControl w:val="0"/>
        <w:ind w:right="22"/>
        <w:jc w:val="both"/>
        <w:rPr>
          <w:sz w:val="20"/>
          <w:szCs w:val="20"/>
        </w:rPr>
      </w:pPr>
      <w:r w:rsidDel="00000000" w:rsidR="00000000" w:rsidRPr="00000000">
        <w:rPr>
          <w:rtl w:val="0"/>
        </w:rPr>
      </w:r>
    </w:p>
    <w:p w:rsidR="00000000" w:rsidDel="00000000" w:rsidP="00000000" w:rsidRDefault="00000000" w:rsidRPr="00000000" w14:paraId="00000068">
      <w:pPr>
        <w:widowControl w:val="0"/>
        <w:ind w:right="22"/>
        <w:jc w:val="both"/>
        <w:rPr>
          <w:sz w:val="24"/>
          <w:szCs w:val="24"/>
        </w:rPr>
      </w:pPr>
      <w:r w:rsidDel="00000000" w:rsidR="00000000" w:rsidRPr="00000000">
        <w:rPr>
          <w:sz w:val="24"/>
          <w:szCs w:val="24"/>
          <w:rtl w:val="0"/>
        </w:rPr>
        <w:t xml:space="preserve">Roboteg Diwydiannol</w:t>
      </w:r>
    </w:p>
    <w:p w:rsidR="00000000" w:rsidDel="00000000" w:rsidP="00000000" w:rsidRDefault="00000000" w:rsidRPr="00000000" w14:paraId="00000069">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A">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B">
      <w:pPr>
        <w:widowControl w:val="0"/>
        <w:jc w:val="both"/>
        <w:rPr>
          <w:color w:val="231f20"/>
          <w:sz w:val="24"/>
          <w:szCs w:val="24"/>
        </w:rPr>
      </w:pPr>
      <w:r w:rsidDel="00000000" w:rsidR="00000000" w:rsidRPr="00000000">
        <w:rPr>
          <w:color w:val="231f20"/>
          <w:sz w:val="24"/>
          <w:szCs w:val="24"/>
          <w:rtl w:val="0"/>
        </w:rPr>
        <w:t xml:space="preserve">Mae proffesiynau mewn Roboteg Ddiwydiannol yn cynnwys technegwyr awtomeiddio, peirianwyr cynnal a chadw neu beirianwyr gosod. Maent yn gosod, profi, rhaglennu neu gynnal gosodiadau robotig, lleihau amseroedd beicio a dileu symudiad gwastraff.</w:t>
      </w:r>
    </w:p>
    <w:p w:rsidR="00000000" w:rsidDel="00000000" w:rsidP="00000000" w:rsidRDefault="00000000" w:rsidRPr="00000000" w14:paraId="0000006C">
      <w:pPr>
        <w:widowControl w:val="0"/>
        <w:jc w:val="both"/>
        <w:rPr>
          <w:color w:val="231f20"/>
          <w:sz w:val="24"/>
          <w:szCs w:val="24"/>
        </w:rPr>
      </w:pPr>
      <w:r w:rsidDel="00000000" w:rsidR="00000000" w:rsidRPr="00000000">
        <w:rPr>
          <w:color w:val="231f20"/>
          <w:sz w:val="24"/>
          <w:szCs w:val="24"/>
          <w:rtl w:val="0"/>
        </w:rPr>
        <w:t xml:space="preserve"> </w:t>
      </w:r>
    </w:p>
    <w:p w:rsidR="00000000" w:rsidDel="00000000" w:rsidP="00000000" w:rsidRDefault="00000000" w:rsidRPr="00000000" w14:paraId="0000006D">
      <w:pPr>
        <w:widowControl w:val="0"/>
        <w:jc w:val="both"/>
        <w:rPr>
          <w:color w:val="231f20"/>
          <w:sz w:val="24"/>
          <w:szCs w:val="24"/>
        </w:rPr>
      </w:pPr>
      <w:r w:rsidDel="00000000" w:rsidR="00000000" w:rsidRPr="00000000">
        <w:rPr>
          <w:color w:val="231f20"/>
          <w:sz w:val="24"/>
          <w:szCs w:val="24"/>
          <w:rtl w:val="0"/>
        </w:rPr>
        <w:t xml:space="preserve">Bydd y gystadleuaeth hon yn gystadleuaeth 2 berson a fydd yn profi'r cystadleuwyr ar eu gallu i ddefnyddio meddalwedd arbenigol i sefydlu cell roboteg ddiwydiannol a rhaglennu braich roboteg i gyflawni tasg benodol. Disgwylir i gystadleuwyr weithio gyda'i gilydd yn eu parau i reoli'r llwyth gwaith a chynllunio eu hymagwedd eu hunain at yr her. Bydd hefyd elfen o fodelu CAD yn y gystadleuaeth, sgil graidd y dylai fod gan bob peiriannydd ddealltwriaeth sylfaenol ohoni.</w:t>
      </w:r>
    </w:p>
    <w:p w:rsidR="00000000" w:rsidDel="00000000" w:rsidP="00000000" w:rsidRDefault="00000000" w:rsidRPr="00000000" w14:paraId="0000006E">
      <w:pPr>
        <w:widowControl w:val="0"/>
        <w:jc w:val="both"/>
        <w:rPr>
          <w:color w:val="231f20"/>
          <w:sz w:val="24"/>
          <w:szCs w:val="24"/>
        </w:rPr>
      </w:pPr>
      <w:r w:rsidDel="00000000" w:rsidR="00000000" w:rsidRPr="00000000">
        <w:rPr>
          <w:rtl w:val="0"/>
        </w:rPr>
      </w:r>
    </w:p>
    <w:p w:rsidR="00000000" w:rsidDel="00000000" w:rsidP="00000000" w:rsidRDefault="00000000" w:rsidRPr="00000000" w14:paraId="0000006F">
      <w:pPr>
        <w:widowControl w:val="0"/>
        <w:jc w:val="both"/>
        <w:rPr>
          <w:color w:val="231f20"/>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0">
      <w:pPr>
        <w:widowControl w:val="0"/>
        <w:jc w:val="both"/>
        <w:rPr>
          <w:sz w:val="24"/>
          <w:szCs w:val="24"/>
        </w:rPr>
      </w:pPr>
      <w:r w:rsidDel="00000000" w:rsidR="00000000" w:rsidRPr="00000000">
        <w:rPr>
          <w:rtl w:val="0"/>
        </w:rPr>
      </w:r>
    </w:p>
    <w:p w:rsidR="00000000" w:rsidDel="00000000" w:rsidP="00000000" w:rsidRDefault="00000000" w:rsidRPr="00000000" w14:paraId="00000071">
      <w:pPr>
        <w:widowControl w:val="0"/>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2">
      <w:pPr>
        <w:widowControl w:val="0"/>
        <w:jc w:val="both"/>
        <w:rPr>
          <w:sz w:val="24"/>
          <w:szCs w:val="24"/>
        </w:rPr>
      </w:pPr>
      <w:r w:rsidDel="00000000" w:rsidR="00000000" w:rsidRPr="00000000">
        <w:rPr>
          <w:sz w:val="24"/>
          <w:szCs w:val="24"/>
          <w:rtl w:val="0"/>
        </w:rPr>
        <w:t xml:space="preserve">Mae'r gystadleuaeth ar gyfer y rhai sy'n hyfforddi ar gyfer gyrfa yn y diwydiant Peirianneg a sy’n astudio ar gyfer prentisiaeth, cymhwyster Lefel 2 - 3 neu sydd wedi ennill eu cymhwyster Lefel 3 yn ystod y 18 mis diwethaf. Sicrhewch fod gan eich ymgeiswyr y sgiliau a'r cymwyseddau priodol i gwblhau'r dasg.</w:t>
      </w:r>
    </w:p>
    <w:p w:rsidR="00000000" w:rsidDel="00000000" w:rsidP="00000000" w:rsidRDefault="00000000" w:rsidRPr="00000000" w14:paraId="00000073">
      <w:pPr>
        <w:widowControl w:val="0"/>
        <w:jc w:val="both"/>
        <w:rPr>
          <w:sz w:val="24"/>
          <w:szCs w:val="24"/>
        </w:rPr>
      </w:pPr>
      <w:r w:rsidDel="00000000" w:rsidR="00000000" w:rsidRPr="00000000">
        <w:rPr>
          <w:rtl w:val="0"/>
        </w:rPr>
      </w:r>
    </w:p>
    <w:p w:rsidR="00000000" w:rsidDel="00000000" w:rsidP="00000000" w:rsidRDefault="00000000" w:rsidRPr="00000000" w14:paraId="00000074">
      <w:pPr>
        <w:widowControl w:val="0"/>
        <w:ind w:right="22"/>
        <w:jc w:val="both"/>
        <w:rPr>
          <w:b w:val="1"/>
          <w:sz w:val="28"/>
          <w:szCs w:val="28"/>
        </w:rPr>
      </w:pPr>
      <w:r w:rsidDel="00000000" w:rsidR="00000000" w:rsidRPr="00000000">
        <w:rPr>
          <w:b w:val="1"/>
          <w:sz w:val="28"/>
          <w:szCs w:val="28"/>
          <w:rtl w:val="0"/>
        </w:rPr>
        <w:t xml:space="preserve">Cyfyngiadau capasiti mynediad yn ôl sefydliad</w:t>
      </w:r>
    </w:p>
    <w:p w:rsidR="00000000" w:rsidDel="00000000" w:rsidP="00000000" w:rsidRDefault="00000000" w:rsidRPr="00000000" w14:paraId="00000075">
      <w:pPr>
        <w:widowControl w:val="0"/>
        <w:jc w:val="both"/>
        <w:rPr>
          <w:sz w:val="24"/>
          <w:szCs w:val="24"/>
          <w:highlight w:val="white"/>
        </w:rPr>
      </w:pPr>
      <w:r w:rsidDel="00000000" w:rsidR="00000000" w:rsidRPr="00000000">
        <w:rPr>
          <w:sz w:val="24"/>
          <w:szCs w:val="24"/>
          <w:rtl w:val="0"/>
        </w:rPr>
        <w:t xml:space="preserve">Uchafswm o hyd at </w:t>
      </w:r>
      <w:r w:rsidDel="00000000" w:rsidR="00000000" w:rsidRPr="00000000">
        <w:rPr>
          <w:b w:val="1"/>
          <w:sz w:val="24"/>
          <w:szCs w:val="24"/>
          <w:rtl w:val="0"/>
        </w:rPr>
        <w:t xml:space="preserve">3 o 2 fesul sefydliad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r w:rsidDel="00000000" w:rsidR="00000000" w:rsidRPr="00000000">
        <w:rPr>
          <w:rtl w:val="0"/>
        </w:rPr>
      </w:r>
    </w:p>
    <w:p w:rsidR="00000000" w:rsidDel="00000000" w:rsidP="00000000" w:rsidRDefault="00000000" w:rsidRPr="00000000" w14:paraId="00000076">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77">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78">
      <w:pPr>
        <w:widowControl w:val="0"/>
        <w:jc w:val="both"/>
        <w:rPr>
          <w:sz w:val="24"/>
          <w:szCs w:val="24"/>
        </w:rPr>
      </w:pPr>
      <w:r w:rsidDel="00000000" w:rsidR="00000000" w:rsidRPr="00000000">
        <w:rPr>
          <w:rtl w:val="0"/>
        </w:rPr>
      </w:r>
    </w:p>
    <w:p w:rsidR="00000000" w:rsidDel="00000000" w:rsidP="00000000" w:rsidRDefault="00000000" w:rsidRPr="00000000" w14:paraId="00000079">
      <w:pPr>
        <w:widowControl w:val="0"/>
        <w:ind w:right="-6"/>
        <w:rPr>
          <w:sz w:val="24"/>
          <w:szCs w:val="24"/>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r w:rsidDel="00000000" w:rsidR="00000000" w:rsidRPr="00000000">
        <w:rPr>
          <w:rtl w:val="0"/>
        </w:rPr>
      </w:r>
    </w:p>
    <w:p w:rsidR="00000000" w:rsidDel="00000000" w:rsidP="00000000" w:rsidRDefault="00000000" w:rsidRPr="00000000" w14:paraId="0000007A">
      <w:pPr>
        <w:widowControl w:val="0"/>
        <w:jc w:val="both"/>
        <w:rPr>
          <w:sz w:val="24"/>
          <w:szCs w:val="24"/>
        </w:rPr>
      </w:pPr>
      <w:r w:rsidDel="00000000" w:rsidR="00000000" w:rsidRPr="00000000">
        <w:rPr>
          <w:rtl w:val="0"/>
        </w:rPr>
      </w:r>
    </w:p>
    <w:p w:rsidR="00000000" w:rsidDel="00000000" w:rsidP="00000000" w:rsidRDefault="00000000" w:rsidRPr="00000000" w14:paraId="0000007B">
      <w:pPr>
        <w:widowControl w:val="0"/>
        <w:jc w:val="both"/>
        <w:rPr>
          <w:sz w:val="24"/>
          <w:szCs w:val="24"/>
        </w:rPr>
      </w:pPr>
      <w:r w:rsidDel="00000000" w:rsidR="00000000" w:rsidRPr="00000000">
        <w:rPr>
          <w:sz w:val="24"/>
          <w:szCs w:val="24"/>
          <w:rtl w:val="0"/>
        </w:rPr>
        <w:t xml:space="preserve">I gael rhagor o arweiniad ar y capasiti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7C">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7D">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7E">
      <w:pPr>
        <w:widowControl w:val="0"/>
        <w:jc w:val="both"/>
        <w:rPr>
          <w:sz w:val="24"/>
          <w:szCs w:val="24"/>
        </w:rPr>
      </w:pPr>
      <w:r w:rsidDel="00000000" w:rsidR="00000000" w:rsidRPr="00000000">
        <w:rPr>
          <w:sz w:val="24"/>
          <w:szCs w:val="24"/>
          <w:rtl w:val="0"/>
        </w:rPr>
        <w:t xml:space="preserve">Mae hon yn Rownd Derfynol Cymru gyfan:</w:t>
      </w:r>
    </w:p>
    <w:p w:rsidR="00000000" w:rsidDel="00000000" w:rsidP="00000000" w:rsidRDefault="00000000" w:rsidRPr="00000000" w14:paraId="0000007F">
      <w:pPr>
        <w:widowControl w:val="0"/>
        <w:numPr>
          <w:ilvl w:val="0"/>
          <w:numId w:val="1"/>
        </w:numPr>
        <w:ind w:left="720" w:hanging="360"/>
        <w:jc w:val="both"/>
        <w:rPr>
          <w:sz w:val="24"/>
          <w:szCs w:val="24"/>
          <w:u w:val="none"/>
        </w:rPr>
      </w:pPr>
      <w:r w:rsidDel="00000000" w:rsidR="00000000" w:rsidRPr="00000000">
        <w:rPr>
          <w:sz w:val="24"/>
          <w:szCs w:val="24"/>
          <w:rtl w:val="0"/>
        </w:rPr>
        <w:t xml:space="preserve">Rhoddir nifer o luniadau 2D i'r cystadleuwyr</w:t>
      </w:r>
      <w:r w:rsidDel="00000000" w:rsidR="00000000" w:rsidRPr="00000000">
        <w:rPr>
          <w:rtl w:val="0"/>
        </w:rPr>
      </w:r>
    </w:p>
    <w:p w:rsidR="00000000" w:rsidDel="00000000" w:rsidP="00000000" w:rsidRDefault="00000000" w:rsidRPr="00000000" w14:paraId="00000080">
      <w:pPr>
        <w:widowControl w:val="0"/>
        <w:numPr>
          <w:ilvl w:val="0"/>
          <w:numId w:val="1"/>
        </w:numPr>
        <w:ind w:left="720" w:hanging="360"/>
        <w:jc w:val="both"/>
        <w:rPr>
          <w:sz w:val="24"/>
          <w:szCs w:val="24"/>
          <w:u w:val="none"/>
        </w:rPr>
      </w:pPr>
      <w:r w:rsidDel="00000000" w:rsidR="00000000" w:rsidRPr="00000000">
        <w:rPr>
          <w:sz w:val="24"/>
          <w:szCs w:val="24"/>
          <w:rtl w:val="0"/>
        </w:rPr>
        <w:t xml:space="preserve">Cynhyrchu modelau 3D o fanyleb lluniadu.</w:t>
      </w:r>
      <w:r w:rsidDel="00000000" w:rsidR="00000000" w:rsidRPr="00000000">
        <w:rPr>
          <w:rtl w:val="0"/>
        </w:rPr>
      </w:r>
    </w:p>
    <w:p w:rsidR="00000000" w:rsidDel="00000000" w:rsidP="00000000" w:rsidRDefault="00000000" w:rsidRPr="00000000" w14:paraId="00000081">
      <w:pPr>
        <w:widowControl w:val="0"/>
        <w:numPr>
          <w:ilvl w:val="0"/>
          <w:numId w:val="1"/>
        </w:numPr>
        <w:ind w:left="720" w:hanging="360"/>
        <w:jc w:val="both"/>
        <w:rPr>
          <w:sz w:val="24"/>
          <w:szCs w:val="24"/>
          <w:u w:val="none"/>
        </w:rPr>
      </w:pPr>
      <w:r w:rsidDel="00000000" w:rsidR="00000000" w:rsidRPr="00000000">
        <w:rPr>
          <w:sz w:val="24"/>
          <w:szCs w:val="24"/>
          <w:rtl w:val="0"/>
        </w:rPr>
        <w:t xml:space="preserve">Sefydlu cell robotig a mewnforio'r rhan wedi'i modelu 3D</w:t>
      </w:r>
      <w:r w:rsidDel="00000000" w:rsidR="00000000" w:rsidRPr="00000000">
        <w:rPr>
          <w:rtl w:val="0"/>
        </w:rPr>
      </w:r>
    </w:p>
    <w:p w:rsidR="00000000" w:rsidDel="00000000" w:rsidP="00000000" w:rsidRDefault="00000000" w:rsidRPr="00000000" w14:paraId="00000082">
      <w:pPr>
        <w:widowControl w:val="0"/>
        <w:numPr>
          <w:ilvl w:val="0"/>
          <w:numId w:val="1"/>
        </w:numPr>
        <w:ind w:left="720" w:hanging="360"/>
        <w:jc w:val="both"/>
        <w:rPr>
          <w:sz w:val="24"/>
          <w:szCs w:val="24"/>
          <w:u w:val="none"/>
        </w:rPr>
      </w:pPr>
      <w:r w:rsidDel="00000000" w:rsidR="00000000" w:rsidRPr="00000000">
        <w:rPr>
          <w:sz w:val="24"/>
          <w:szCs w:val="24"/>
          <w:rtl w:val="0"/>
        </w:rPr>
        <w:t xml:space="preserve">Rhaglennwch y robot gan ddefnyddio'r feddalwedd</w:t>
      </w:r>
      <w:r w:rsidDel="00000000" w:rsidR="00000000" w:rsidRPr="00000000">
        <w:rPr>
          <w:rtl w:val="0"/>
        </w:rPr>
      </w:r>
    </w:p>
    <w:p w:rsidR="00000000" w:rsidDel="00000000" w:rsidP="00000000" w:rsidRDefault="00000000" w:rsidRPr="00000000" w14:paraId="00000083">
      <w:pPr>
        <w:widowControl w:val="0"/>
        <w:numPr>
          <w:ilvl w:val="0"/>
          <w:numId w:val="1"/>
        </w:numPr>
        <w:ind w:left="720" w:hanging="360"/>
        <w:jc w:val="both"/>
        <w:rPr>
          <w:sz w:val="24"/>
          <w:szCs w:val="24"/>
          <w:u w:val="none"/>
        </w:rPr>
      </w:pPr>
      <w:r w:rsidDel="00000000" w:rsidR="00000000" w:rsidRPr="00000000">
        <w:rPr>
          <w:sz w:val="24"/>
          <w:szCs w:val="24"/>
          <w:rtl w:val="0"/>
        </w:rPr>
        <w:t xml:space="preserve">Tasg ychwanegol i'w chwblhau ar gell addysgol robot Fanuc</w:t>
      </w:r>
      <w:r w:rsidDel="00000000" w:rsidR="00000000" w:rsidRPr="00000000">
        <w:rPr>
          <w:rtl w:val="0"/>
        </w:rPr>
      </w:r>
    </w:p>
    <w:p w:rsidR="00000000" w:rsidDel="00000000" w:rsidP="00000000" w:rsidRDefault="00000000" w:rsidRPr="00000000" w14:paraId="00000084">
      <w:pPr>
        <w:widowControl w:val="0"/>
        <w:jc w:val="both"/>
        <w:rPr>
          <w:sz w:val="24"/>
          <w:szCs w:val="24"/>
        </w:rPr>
      </w:pPr>
      <w:r w:rsidDel="00000000" w:rsidR="00000000" w:rsidRPr="00000000">
        <w:rPr>
          <w:sz w:val="24"/>
          <w:szCs w:val="24"/>
          <w:rtl w:val="0"/>
        </w:rPr>
        <w:t xml:space="preserve">Bydd cystadleuwyr yn defnyddio unrhyw feddalwedd modelu CAD i fodelu'r rhannau, ond maent wedi'u cyfyngu i Fanuc Roboguide neu stiwdio ABB Robot i gwblhau setup a rhaglennu celloedd robot. Mae'r holl dasgau ymarferol i'w cwblhau gan ddefnyddio cell addysgol Fanuc a thlws addysgu.</w:t>
      </w:r>
    </w:p>
    <w:p w:rsidR="00000000" w:rsidDel="00000000" w:rsidP="00000000" w:rsidRDefault="00000000" w:rsidRPr="00000000" w14:paraId="00000085">
      <w:pPr>
        <w:widowControl w:val="0"/>
        <w:jc w:val="both"/>
        <w:rPr>
          <w:sz w:val="24"/>
          <w:szCs w:val="24"/>
        </w:rPr>
      </w:pPr>
      <w:r w:rsidDel="00000000" w:rsidR="00000000" w:rsidRPr="00000000">
        <w:rPr>
          <w:rtl w:val="0"/>
        </w:rPr>
      </w:r>
    </w:p>
    <w:p w:rsidR="00000000" w:rsidDel="00000000" w:rsidP="00000000" w:rsidRDefault="00000000" w:rsidRPr="00000000" w14:paraId="00000086">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87">
      <w:pPr>
        <w:widowControl w:val="0"/>
        <w:jc w:val="both"/>
        <w:rPr>
          <w:sz w:val="24"/>
          <w:szCs w:val="24"/>
        </w:rPr>
      </w:pPr>
      <w:r w:rsidDel="00000000" w:rsidR="00000000" w:rsidRPr="00000000">
        <w:rPr>
          <w:rtl w:val="0"/>
        </w:rPr>
      </w:r>
    </w:p>
    <w:p w:rsidR="00000000" w:rsidDel="00000000" w:rsidP="00000000" w:rsidRDefault="00000000" w:rsidRPr="00000000" w14:paraId="00000088">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89">
      <w:pPr>
        <w:widowControl w:val="0"/>
        <w:ind w:right="22"/>
        <w:jc w:val="both"/>
        <w:rPr>
          <w:sz w:val="24"/>
          <w:szCs w:val="24"/>
        </w:rPr>
      </w:pPr>
      <w:r w:rsidDel="00000000" w:rsidR="00000000" w:rsidRPr="00000000">
        <w:rPr>
          <w:sz w:val="24"/>
          <w:szCs w:val="24"/>
          <w:rtl w:val="0"/>
        </w:rPr>
        <w:t xml:space="preserve">Cyfrifiadur gyda meddalwedd addas a lluniadau technegol, cell addysgol robot Fanuc.  </w:t>
      </w:r>
    </w:p>
    <w:p w:rsidR="00000000" w:rsidDel="00000000" w:rsidP="00000000" w:rsidRDefault="00000000" w:rsidRPr="00000000" w14:paraId="0000008A">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B">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8C">
      <w:pPr>
        <w:widowControl w:val="0"/>
        <w:ind w:right="-6"/>
        <w:jc w:val="both"/>
        <w:rPr>
          <w:sz w:val="26"/>
          <w:szCs w:val="26"/>
        </w:rPr>
      </w:pPr>
      <w:r w:rsidDel="00000000" w:rsidR="00000000" w:rsidRPr="00000000">
        <w:rPr>
          <w:sz w:val="24"/>
          <w:szCs w:val="24"/>
          <w:rtl w:val="0"/>
        </w:rPr>
        <w:t xml:space="preserve">Am yr holl delerau ac amodau ynghylch ymgeisio a’r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D">
      <w:pPr>
        <w:widowControl w:val="0"/>
        <w:ind w:right="22"/>
        <w:jc w:val="both"/>
        <w:rPr>
          <w:sz w:val="28"/>
          <w:szCs w:val="28"/>
        </w:rPr>
      </w:pPr>
      <w:r w:rsidDel="00000000" w:rsidR="00000000" w:rsidRPr="00000000">
        <w:rPr>
          <w:rtl w:val="0"/>
        </w:rPr>
      </w:r>
    </w:p>
    <w:p w:rsidR="00000000" w:rsidDel="00000000" w:rsidP="00000000" w:rsidRDefault="00000000" w:rsidRPr="00000000" w14:paraId="0000008E">
      <w:pPr>
        <w:widowControl w:val="0"/>
        <w:ind w:right="22"/>
        <w:jc w:val="both"/>
        <w:rPr>
          <w:b w:val="1"/>
          <w:sz w:val="24"/>
          <w:szCs w:val="24"/>
        </w:rPr>
      </w:pPr>
      <w:r w:rsidDel="00000000" w:rsidR="00000000" w:rsidRPr="00000000">
        <w:rPr>
          <w:b w:val="1"/>
          <w:sz w:val="24"/>
          <w:szCs w:val="24"/>
          <w:rtl w:val="0"/>
        </w:rPr>
        <w:t xml:space="preserve">Rheolau sy'n benodol i’r gystadleuaeth  </w:t>
      </w:r>
    </w:p>
    <w:p w:rsidR="00000000" w:rsidDel="00000000" w:rsidP="00000000" w:rsidRDefault="00000000" w:rsidRPr="00000000" w14:paraId="0000008F">
      <w:pPr>
        <w:widowControl w:val="0"/>
        <w:numPr>
          <w:ilvl w:val="0"/>
          <w:numId w:val="6"/>
        </w:numPr>
        <w:ind w:left="720" w:right="22" w:hanging="360"/>
        <w:jc w:val="both"/>
        <w:rPr>
          <w:sz w:val="24"/>
          <w:szCs w:val="24"/>
          <w:u w:val="none"/>
        </w:rPr>
      </w:pPr>
      <w:r w:rsidDel="00000000" w:rsidR="00000000" w:rsidRPr="00000000">
        <w:rPr>
          <w:sz w:val="24"/>
          <w:szCs w:val="24"/>
          <w:rtl w:val="0"/>
        </w:rPr>
        <w:t xml:space="preserve">Bydd pob cystadleuydd yn derbyn cyfarwyddiadau iechyd a diogelwch ar ddechrau'r gystadleuaeth a rhaid cadw at y rheolau hyn drwy gydol y gystadleuaeth. </w:t>
      </w:r>
      <w:r w:rsidDel="00000000" w:rsidR="00000000" w:rsidRPr="00000000">
        <w:rPr>
          <w:rtl w:val="0"/>
        </w:rPr>
      </w:r>
    </w:p>
    <w:p w:rsidR="00000000" w:rsidDel="00000000" w:rsidP="00000000" w:rsidRDefault="00000000" w:rsidRPr="00000000" w14:paraId="00000090">
      <w:pPr>
        <w:widowControl w:val="0"/>
        <w:numPr>
          <w:ilvl w:val="0"/>
          <w:numId w:val="6"/>
        </w:numPr>
        <w:ind w:left="720" w:right="22" w:hanging="360"/>
        <w:jc w:val="both"/>
        <w:rPr>
          <w:sz w:val="24"/>
          <w:szCs w:val="24"/>
          <w:u w:val="none"/>
        </w:rPr>
      </w:pPr>
      <w:r w:rsidDel="00000000" w:rsidR="00000000" w:rsidRPr="00000000">
        <w:rPr>
          <w:sz w:val="24"/>
          <w:szCs w:val="24"/>
          <w:rtl w:val="0"/>
        </w:rPr>
        <w:t xml:space="preserve">Bydd cystadleuwyr yn dechrau ac yn gorffen gwaith yn unol â chyfarwyddyd y beirniaid. </w:t>
      </w:r>
      <w:r w:rsidDel="00000000" w:rsidR="00000000" w:rsidRPr="00000000">
        <w:rPr>
          <w:rtl w:val="0"/>
        </w:rPr>
      </w:r>
    </w:p>
    <w:p w:rsidR="00000000" w:rsidDel="00000000" w:rsidP="00000000" w:rsidRDefault="00000000" w:rsidRPr="00000000" w14:paraId="00000091">
      <w:pPr>
        <w:widowControl w:val="0"/>
        <w:numPr>
          <w:ilvl w:val="0"/>
          <w:numId w:val="6"/>
        </w:numPr>
        <w:ind w:left="720" w:right="22" w:hanging="360"/>
        <w:jc w:val="both"/>
        <w:rPr>
          <w:sz w:val="24"/>
          <w:szCs w:val="24"/>
          <w:u w:val="none"/>
        </w:rPr>
      </w:pPr>
      <w:r w:rsidDel="00000000" w:rsidR="00000000" w:rsidRPr="00000000">
        <w:rPr>
          <w:sz w:val="24"/>
          <w:szCs w:val="24"/>
          <w:rtl w:val="0"/>
        </w:rPr>
        <w:t xml:space="preserve">Rhaid i unrhyw gystadleuydd sy'n dymuno gadael yr ardal yn ystod y gystadleuaeth ofyn am ganiatâd y beirniaid. </w:t>
      </w:r>
      <w:r w:rsidDel="00000000" w:rsidR="00000000" w:rsidRPr="00000000">
        <w:rPr>
          <w:rtl w:val="0"/>
        </w:rPr>
      </w:r>
    </w:p>
    <w:p w:rsidR="00000000" w:rsidDel="00000000" w:rsidP="00000000" w:rsidRDefault="00000000" w:rsidRPr="00000000" w14:paraId="00000092">
      <w:pPr>
        <w:widowControl w:val="0"/>
        <w:numPr>
          <w:ilvl w:val="0"/>
          <w:numId w:val="6"/>
        </w:numPr>
        <w:ind w:left="720" w:right="22" w:hanging="360"/>
        <w:jc w:val="both"/>
        <w:rPr>
          <w:sz w:val="24"/>
          <w:szCs w:val="24"/>
          <w:u w:val="none"/>
        </w:rPr>
      </w:pPr>
      <w:r w:rsidDel="00000000" w:rsidR="00000000" w:rsidRPr="00000000">
        <w:rPr>
          <w:sz w:val="24"/>
          <w:szCs w:val="24"/>
          <w:rtl w:val="0"/>
        </w:rPr>
        <w:t xml:space="preserve">Ni chaniateir i gystadleuwyr gysylltu â thiwtoriaid/hyfforddwyr yn ystod y gystadleuaeth fyw. Gall diffyg cydymffurfio â’r rheolau hyn arwain at anghymhwyso. </w:t>
      </w:r>
      <w:r w:rsidDel="00000000" w:rsidR="00000000" w:rsidRPr="00000000">
        <w:rPr>
          <w:rtl w:val="0"/>
        </w:rPr>
      </w:r>
    </w:p>
    <w:p w:rsidR="00000000" w:rsidDel="00000000" w:rsidP="00000000" w:rsidRDefault="00000000" w:rsidRPr="00000000" w14:paraId="00000093">
      <w:pPr>
        <w:widowControl w:val="0"/>
        <w:numPr>
          <w:ilvl w:val="0"/>
          <w:numId w:val="6"/>
        </w:numPr>
        <w:ind w:left="720" w:right="22" w:hanging="360"/>
        <w:jc w:val="both"/>
        <w:rPr>
          <w:sz w:val="24"/>
          <w:szCs w:val="24"/>
          <w:u w:val="none"/>
        </w:rPr>
      </w:pPr>
      <w:r w:rsidDel="00000000" w:rsidR="00000000" w:rsidRPr="00000000">
        <w:rPr>
          <w:sz w:val="24"/>
          <w:szCs w:val="24"/>
          <w:rtl w:val="0"/>
        </w:rPr>
        <w:t xml:space="preserve">Os oes toriad pŵer neu ddamwain, rhaid i'r cystadleuwyr weithredu yn unol â chyfarwyddiadau'r beirniaid. </w:t>
      </w:r>
      <w:r w:rsidDel="00000000" w:rsidR="00000000" w:rsidRPr="00000000">
        <w:rPr>
          <w:rtl w:val="0"/>
        </w:rPr>
      </w:r>
    </w:p>
    <w:p w:rsidR="00000000" w:rsidDel="00000000" w:rsidP="00000000" w:rsidRDefault="00000000" w:rsidRPr="00000000" w14:paraId="00000094">
      <w:pPr>
        <w:widowControl w:val="0"/>
        <w:numPr>
          <w:ilvl w:val="0"/>
          <w:numId w:val="6"/>
        </w:numPr>
        <w:ind w:left="720" w:right="22" w:hanging="360"/>
        <w:jc w:val="both"/>
        <w:rPr>
          <w:sz w:val="24"/>
          <w:szCs w:val="24"/>
          <w:u w:val="none"/>
        </w:rPr>
      </w:pPr>
      <w:r w:rsidDel="00000000" w:rsidR="00000000" w:rsidRPr="00000000">
        <w:rPr>
          <w:sz w:val="24"/>
          <w:szCs w:val="24"/>
          <w:rtl w:val="0"/>
        </w:rPr>
        <w:t xml:space="preserve">Ni fydd cystadleuwyr sy'n torri neu'n difrodi offer yn ystod y gystadleuaeth yn cael unrhyw amser ychwanegol. </w:t>
      </w:r>
      <w:r w:rsidDel="00000000" w:rsidR="00000000" w:rsidRPr="00000000">
        <w:rPr>
          <w:rtl w:val="0"/>
        </w:rPr>
      </w:r>
    </w:p>
    <w:p w:rsidR="00000000" w:rsidDel="00000000" w:rsidP="00000000" w:rsidRDefault="00000000" w:rsidRPr="00000000" w14:paraId="00000095">
      <w:pPr>
        <w:widowControl w:val="0"/>
        <w:numPr>
          <w:ilvl w:val="0"/>
          <w:numId w:val="6"/>
        </w:numPr>
        <w:ind w:left="720" w:right="22" w:hanging="360"/>
        <w:jc w:val="both"/>
        <w:rPr>
          <w:sz w:val="24"/>
          <w:szCs w:val="24"/>
          <w:u w:val="none"/>
        </w:rPr>
      </w:pPr>
      <w:r w:rsidDel="00000000" w:rsidR="00000000" w:rsidRPr="00000000">
        <w:rPr>
          <w:sz w:val="24"/>
          <w:szCs w:val="24"/>
          <w:rtl w:val="0"/>
        </w:rPr>
        <w:t xml:space="preserve">Caiff y gystadleuaeth ei hasesu a'i marcio gan banel o feirniaid (sydd o’r Diwydiant, o Golegau neu sy’n Ddarparwyr Hyfforddiant) gan ddefnyddio meini prawf y gystadleuaeth er mwyn dyrannu marciau. </w:t>
      </w:r>
      <w:r w:rsidDel="00000000" w:rsidR="00000000" w:rsidRPr="00000000">
        <w:rPr>
          <w:rtl w:val="0"/>
        </w:rPr>
      </w:r>
    </w:p>
    <w:p w:rsidR="00000000" w:rsidDel="00000000" w:rsidP="00000000" w:rsidRDefault="00000000" w:rsidRPr="00000000" w14:paraId="0000009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7">
      <w:pPr>
        <w:widowControl w:val="0"/>
        <w:ind w:right="22"/>
        <w:jc w:val="both"/>
        <w:rPr>
          <w:b w:val="1"/>
          <w:sz w:val="24"/>
          <w:szCs w:val="24"/>
        </w:rPr>
      </w:pPr>
      <w:r w:rsidDel="00000000" w:rsidR="00000000" w:rsidRPr="00000000">
        <w:rPr>
          <w:b w:val="1"/>
          <w:sz w:val="24"/>
          <w:szCs w:val="24"/>
          <w:rtl w:val="0"/>
        </w:rPr>
        <w:t xml:space="preserve">Rheolau cyffredinol y gystadleuaeth  </w:t>
      </w:r>
    </w:p>
    <w:p w:rsidR="00000000" w:rsidDel="00000000" w:rsidP="00000000" w:rsidRDefault="00000000" w:rsidRPr="00000000" w14:paraId="00000098">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099">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09A">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09B">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09C">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Cyfrifoldeb pob cystadleuydd yw cyrraedd yn brydlon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09D">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Dylid rhoi gwybod i'r panel beirniadu am unrhyw achos o fethiant technegol yn eich offer ar unwaith. Bydd amser ychwanegol yn cael ei neilltuo os yw'r nam y tu hwnt i reolaeth y cystadleuydd.</w:t>
      </w:r>
      <w:r w:rsidDel="00000000" w:rsidR="00000000" w:rsidRPr="00000000">
        <w:rPr>
          <w:rtl w:val="0"/>
        </w:rPr>
      </w:r>
    </w:p>
    <w:p w:rsidR="00000000" w:rsidDel="00000000" w:rsidP="00000000" w:rsidRDefault="00000000" w:rsidRPr="00000000" w14:paraId="0000009E">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9F">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A0">
      <w:pPr>
        <w:widowControl w:val="0"/>
        <w:jc w:val="both"/>
        <w:rPr>
          <w:sz w:val="24"/>
          <w:szCs w:val="24"/>
        </w:rPr>
      </w:pPr>
      <w:r w:rsidDel="00000000" w:rsidR="00000000" w:rsidRPr="00000000">
        <w:rPr>
          <w:sz w:val="24"/>
          <w:szCs w:val="24"/>
          <w:rtl w:val="0"/>
        </w:rPr>
        <w:t xml:space="preserve">Bydd gwaith marcio a beirniadu’r gystadleuaeth hon yn cael ei wneud gan dîm o arbenigwyr o’r Diwydiant, o faes Addysg Bellach neu sy’n Ddarparwr Hyfforddiant, gan ddefnyddio meini prawf marcio a marciau wedi'u dyrannu o flaen llaw i sicrhau cysondeb. </w:t>
      </w:r>
    </w:p>
    <w:p w:rsidR="00000000" w:rsidDel="00000000" w:rsidP="00000000" w:rsidRDefault="00000000" w:rsidRPr="00000000" w14:paraId="000000A1">
      <w:pPr>
        <w:widowControl w:val="0"/>
        <w:ind w:right="22"/>
        <w:jc w:val="both"/>
        <w:rPr>
          <w:sz w:val="24"/>
          <w:szCs w:val="24"/>
        </w:rPr>
      </w:pPr>
      <w:r w:rsidDel="00000000" w:rsidR="00000000" w:rsidRPr="00000000">
        <w:rPr>
          <w:rtl w:val="0"/>
        </w:rPr>
      </w:r>
    </w:p>
    <w:p w:rsidR="00000000" w:rsidDel="00000000" w:rsidP="00000000" w:rsidRDefault="00000000" w:rsidRPr="00000000" w14:paraId="000000A2">
      <w:pPr>
        <w:widowControl w:val="0"/>
        <w:ind w:right="22"/>
        <w:jc w:val="both"/>
        <w:rPr>
          <w:sz w:val="24"/>
          <w:szCs w:val="24"/>
        </w:rPr>
      </w:pPr>
      <w:r w:rsidDel="00000000" w:rsidR="00000000" w:rsidRPr="00000000">
        <w:rPr>
          <w:sz w:val="24"/>
          <w:szCs w:val="24"/>
          <w:rtl w:val="0"/>
        </w:rPr>
        <w:t xml:space="preserve">Dadansoddiad byr o’r marcio a’r asesu:</w:t>
      </w:r>
    </w:p>
    <w:tbl>
      <w:tblPr>
        <w:tblStyle w:val="Table2"/>
        <w:tblW w:w="99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6750"/>
        <w:gridCol w:w="1890"/>
        <w:tblGridChange w:id="0">
          <w:tblGrid>
            <w:gridCol w:w="1290"/>
            <w:gridCol w:w="6750"/>
            <w:gridCol w:w="1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both"/>
              <w:rPr>
                <w:sz w:val="24"/>
                <w:szCs w:val="24"/>
              </w:rPr>
            </w:pPr>
            <w:r w:rsidDel="00000000" w:rsidR="00000000" w:rsidRPr="00000000">
              <w:rPr>
                <w:sz w:val="24"/>
                <w:szCs w:val="24"/>
                <w:rtl w:val="0"/>
              </w:rPr>
              <w:t xml:space="preserve">Dylunio CAD a modelu solet</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both"/>
              <w:rPr>
                <w:sz w:val="24"/>
                <w:szCs w:val="24"/>
              </w:rPr>
            </w:pPr>
            <w:r w:rsidDel="00000000" w:rsidR="00000000" w:rsidRPr="00000000">
              <w:rPr>
                <w:sz w:val="24"/>
                <w:szCs w:val="24"/>
                <w:rtl w:val="0"/>
              </w:rPr>
              <w:t xml:space="preserve">Gweithredu data technegol</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both"/>
              <w:rPr>
                <w:sz w:val="24"/>
                <w:szCs w:val="24"/>
              </w:rPr>
            </w:pPr>
            <w:r w:rsidDel="00000000" w:rsidR="00000000" w:rsidRPr="00000000">
              <w:rPr>
                <w:sz w:val="24"/>
                <w:szCs w:val="24"/>
                <w:rtl w:val="0"/>
              </w:rPr>
              <w:t xml:space="preserve">Cynllunio a threfnu gweithgareddau gwaith</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both"/>
              <w:rPr>
                <w:sz w:val="24"/>
                <w:szCs w:val="24"/>
              </w:rPr>
            </w:pPr>
            <w:r w:rsidDel="00000000" w:rsidR="00000000" w:rsidRPr="00000000">
              <w:rPr>
                <w:sz w:val="24"/>
                <w:szCs w:val="24"/>
                <w:rtl w:val="0"/>
              </w:rPr>
              <w:t xml:space="preserve">Dogfennu a chofnodi data technegol</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jc w:val="both"/>
              <w:rPr>
                <w:sz w:val="24"/>
                <w:szCs w:val="24"/>
              </w:rPr>
            </w:pPr>
            <w:r w:rsidDel="00000000" w:rsidR="00000000" w:rsidRPr="00000000">
              <w:rPr>
                <w:sz w:val="24"/>
                <w:szCs w:val="24"/>
                <w:rtl w:val="0"/>
              </w:rPr>
              <w:t xml:space="preserve">Rhaglennu ac optimeiddio</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both"/>
              <w:rPr>
                <w:sz w:val="24"/>
                <w:szCs w:val="24"/>
              </w:rPr>
            </w:pPr>
            <w:r w:rsidDel="00000000" w:rsidR="00000000" w:rsidRPr="00000000">
              <w:rPr>
                <w:sz w:val="24"/>
                <w:szCs w:val="24"/>
                <w:rtl w:val="0"/>
              </w:rPr>
              <w:t xml:space="preserve">55%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B5">
      <w:pPr>
        <w:widowControl w:val="0"/>
        <w:ind w:right="22"/>
        <w:jc w:val="both"/>
        <w:rPr>
          <w:sz w:val="24"/>
          <w:szCs w:val="24"/>
        </w:rPr>
      </w:pPr>
      <w:r w:rsidDel="00000000" w:rsidR="00000000" w:rsidRPr="00000000">
        <w:rPr>
          <w:rtl w:val="0"/>
        </w:rPr>
      </w:r>
    </w:p>
    <w:p w:rsidR="00000000" w:rsidDel="00000000" w:rsidP="00000000" w:rsidRDefault="00000000" w:rsidRPr="00000000" w14:paraId="000000B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B7">
      <w:pPr>
        <w:widowControl w:val="0"/>
        <w:ind w:right="22"/>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B8">
      <w:pPr>
        <w:widowControl w:val="0"/>
        <w:spacing w:after="160" w:lineRule="auto"/>
        <w:ind w:right="22"/>
        <w:jc w:val="both"/>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sicrhau ansawdd. </w:t>
      </w:r>
    </w:p>
    <w:p w:rsidR="00000000" w:rsidDel="00000000" w:rsidP="00000000" w:rsidRDefault="00000000" w:rsidRPr="00000000" w14:paraId="000000B9">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BA">
      <w:pPr>
        <w:widowControl w:val="0"/>
        <w:spacing w:after="200" w:lineRule="auto"/>
        <w:jc w:val="both"/>
        <w:rPr>
          <w:b w:val="1"/>
          <w:sz w:val="28"/>
          <w:szCs w:val="28"/>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r w:rsidDel="00000000" w:rsidR="00000000" w:rsidRPr="00000000">
        <w:rPr>
          <w:rtl w:val="0"/>
        </w:rPr>
      </w:r>
    </w:p>
    <w:p w:rsidR="00000000" w:rsidDel="00000000" w:rsidP="00000000" w:rsidRDefault="00000000" w:rsidRPr="00000000" w14:paraId="000000BB">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BC">
      <w:pPr>
        <w:widowControl w:val="0"/>
        <w:ind w:right="22"/>
        <w:jc w:val="both"/>
        <w:rPr>
          <w:sz w:val="24"/>
          <w:szCs w:val="24"/>
        </w:rPr>
      </w:pPr>
      <w:r w:rsidDel="00000000" w:rsidR="00000000" w:rsidRPr="00000000">
        <w:rPr>
          <w:sz w:val="24"/>
          <w:szCs w:val="24"/>
          <w:rtl w:val="0"/>
        </w:rPr>
        <w:t xml:space="preserve">Mac Jones - GLLM</w:t>
      </w:r>
    </w:p>
    <w:p w:rsidR="00000000" w:rsidDel="00000000" w:rsidP="00000000" w:rsidRDefault="00000000" w:rsidRPr="00000000" w14:paraId="000000BD">
      <w:pPr>
        <w:widowControl w:val="0"/>
        <w:ind w:right="22"/>
        <w:jc w:val="both"/>
        <w:rPr>
          <w:sz w:val="24"/>
          <w:szCs w:val="24"/>
        </w:rPr>
      </w:pPr>
      <w:hyperlink r:id="rId20">
        <w:r w:rsidDel="00000000" w:rsidR="00000000" w:rsidRPr="00000000">
          <w:rPr>
            <w:color w:val="1155cc"/>
            <w:sz w:val="24"/>
            <w:szCs w:val="24"/>
            <w:u w:val="single"/>
            <w:rtl w:val="0"/>
          </w:rPr>
          <w:t xml:space="preserve">jones39m@gllm.ac.uk</w:t>
        </w:r>
      </w:hyperlink>
      <w:r w:rsidDel="00000000" w:rsidR="00000000" w:rsidRPr="00000000">
        <w:rPr>
          <w:rtl w:val="0"/>
        </w:rPr>
      </w:r>
    </w:p>
    <w:p w:rsidR="00000000" w:rsidDel="00000000" w:rsidP="00000000" w:rsidRDefault="00000000" w:rsidRPr="00000000" w14:paraId="000000BE">
      <w:pPr>
        <w:widowControl w:val="0"/>
        <w:ind w:right="22"/>
        <w:jc w:val="both"/>
        <w:rPr>
          <w:sz w:val="24"/>
          <w:szCs w:val="24"/>
        </w:rPr>
      </w:pPr>
      <w:r w:rsidDel="00000000" w:rsidR="00000000" w:rsidRPr="00000000">
        <w:rPr>
          <w:rtl w:val="0"/>
        </w:rPr>
      </w:r>
    </w:p>
    <w:p w:rsidR="00000000" w:rsidDel="00000000" w:rsidP="00000000" w:rsidRDefault="00000000" w:rsidRPr="00000000" w14:paraId="000000BF">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0">
      <w:pPr>
        <w:spacing w:line="240" w:lineRule="auto"/>
        <w:rPr>
          <w:b w:val="1"/>
          <w:sz w:val="28"/>
          <w:szCs w:val="28"/>
        </w:rPr>
      </w:pPr>
      <w:r w:rsidDel="00000000" w:rsidR="00000000" w:rsidRPr="00000000">
        <w:rPr>
          <w:rtl w:val="0"/>
        </w:rPr>
      </w:r>
    </w:p>
    <w:p w:rsidR="00000000" w:rsidDel="00000000" w:rsidP="00000000" w:rsidRDefault="00000000" w:rsidRPr="00000000" w14:paraId="000000C1">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C2">
      <w:pPr>
        <w:spacing w:line="240" w:lineRule="auto"/>
        <w:rPr>
          <w:sz w:val="24"/>
          <w:szCs w:val="24"/>
        </w:rPr>
      </w:pPr>
      <w:r w:rsidDel="00000000" w:rsidR="00000000" w:rsidRPr="00000000">
        <w:rPr>
          <w:rtl w:val="0"/>
        </w:rPr>
      </w:r>
    </w:p>
    <w:p w:rsidR="00000000" w:rsidDel="00000000" w:rsidP="00000000" w:rsidRDefault="00000000" w:rsidRPr="00000000" w14:paraId="000000C3">
      <w:pPr>
        <w:spacing w:line="240" w:lineRule="auto"/>
        <w:rPr>
          <w:sz w:val="24"/>
          <w:szCs w:val="24"/>
        </w:rPr>
      </w:pPr>
      <w:r w:rsidDel="00000000" w:rsidR="00000000" w:rsidRPr="00000000">
        <w:rPr>
          <w:color w:val="ff0000"/>
          <w:sz w:val="24"/>
          <w:szCs w:val="24"/>
        </w:rPr>
        <w:drawing>
          <wp:inline distB="114300" distT="114300" distL="114300" distR="114300">
            <wp:extent cx="2447063" cy="1135806"/>
            <wp:effectExtent b="0" l="0" r="0" t="0"/>
            <wp:docPr id="8"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447063" cy="1135806"/>
                    </a:xfrm>
                    <a:prstGeom prst="rect"/>
                    <a:ln/>
                  </pic:spPr>
                </pic:pic>
              </a:graphicData>
            </a:graphic>
          </wp:inline>
        </w:drawing>
      </w:r>
      <w:r w:rsidDel="00000000" w:rsidR="00000000" w:rsidRPr="00000000">
        <w:rPr>
          <w:rtl w:val="0"/>
        </w:rPr>
      </w:r>
    </w:p>
    <w:sectPr>
      <w:type w:val="nextPage"/>
      <w:pgSz w:h="15840" w:w="12240" w:orient="portrait"/>
      <w:pgMar w:bottom="1100.4330708661423" w:top="1275.5905511811022"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jc w:val="center"/>
      <w:rPr/>
    </w:pPr>
    <w:r w:rsidDel="00000000" w:rsidR="00000000" w:rsidRPr="00000000">
      <w:rPr>
        <w:rtl w:val="0"/>
      </w:rPr>
    </w:r>
  </w:p>
  <w:p w:rsidR="00000000" w:rsidDel="00000000" w:rsidP="00000000" w:rsidRDefault="00000000" w:rsidRPr="00000000" w14:paraId="000000C6">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jones39m@gllm.ac.uk" TargetMode="External"/><Relationship Id="rId11" Type="http://schemas.openxmlformats.org/officeDocument/2006/relationships/hyperlink" Target="mailto:jones39m@gllm.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industrial-robotics/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industrial-robotics/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qwqUDZ5ZWdAAM7yLK/wVSJ5rCw==">CgMxLjA4AGoiChRzdWdnZXN0LnRvZnAzMGR3djRhchIKQW15IENsYXJrZWolChRzdWdnZXN0LnNkMXFkYjg3eWcxaBINRmlvbmEgUGxpbW1lcmolChRzdWdnZXN0LnNvczAwNjVjMjNxZxINRmlvbmEgUGxpbW1lcmolChRzdWdnZXN0LnFpaXhtMjE4aDBmcxINRmlvbmEgUGxpbW1lcnIhMUdjQlZvajI4cDd4V2lfc1YyYzdXekZOSXpBZWhSYjdk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