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6243.425196850394" w:firstLine="0"/>
        <w:jc w:val="both"/>
        <w:rPr>
          <w:b w:val="1"/>
          <w:sz w:val="16"/>
          <w:szCs w:val="16"/>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6243.425196850394" w:firstLine="0"/>
        <w:jc w:val="both"/>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b w:val="1"/>
          <w:i w:val="0"/>
          <w:smallCaps w:val="0"/>
          <w:strike w:val="0"/>
          <w:color w:val="000000"/>
          <w:sz w:val="32"/>
          <w:szCs w:val="32"/>
          <w:u w:val="none"/>
          <w:shd w:fill="auto" w:val="clear"/>
          <w:vertAlign w:val="baseline"/>
          <w:rtl w:val="0"/>
        </w:rPr>
        <w:t xml:space="preserve">Competition Brief</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492.800000000001" w:firstLine="0"/>
        <w:jc w:val="both"/>
        <w:rPr>
          <w:b w:val="1"/>
          <w:sz w:val="20"/>
          <w:szCs w:val="20"/>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492.800000000001"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T</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itle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108.031496062993" w:firstLine="0"/>
        <w:jc w:val="both"/>
        <w:rPr>
          <w:sz w:val="20"/>
          <w:szCs w:val="20"/>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108.031496062993" w:firstLine="0"/>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Inclusive Skills - Basic Wood</w:t>
      </w:r>
      <w:r w:rsidDel="00000000" w:rsidR="00000000" w:rsidRPr="00000000">
        <w:rPr>
          <w:sz w:val="24"/>
          <w:szCs w:val="24"/>
          <w:rtl w:val="0"/>
        </w:rPr>
        <w:t xml:space="preserv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orking</w:t>
      </w: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108.031496062993" w:firstLine="0"/>
        <w:jc w:val="both"/>
        <w:rPr>
          <w:sz w:val="24"/>
          <w:szCs w:val="24"/>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6892.800000000001"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O</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verview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4724409448886" w:firstLine="0"/>
        <w:jc w:val="both"/>
        <w:rPr>
          <w:color w:val="231f20"/>
          <w:sz w:val="24"/>
          <w:szCs w:val="24"/>
        </w:rPr>
      </w:pPr>
      <w:r w:rsidDel="00000000" w:rsidR="00000000" w:rsidRPr="00000000">
        <w:rPr>
          <w:color w:val="231f20"/>
          <w:sz w:val="24"/>
          <w:szCs w:val="24"/>
          <w:rtl w:val="0"/>
        </w:rPr>
        <w:t xml:space="preserve">Woodworkers prepare, cut, fit and assemble wood for things such as building frameworks, doors, and windows on both commercial and residential projects.</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4724409448886" w:firstLine="0"/>
        <w:jc w:val="both"/>
        <w:rPr>
          <w:color w:val="231f20"/>
          <w:sz w:val="24"/>
          <w:szCs w:val="24"/>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In this competition, 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ompetitors </w:t>
      </w:r>
      <w:r w:rsidDel="00000000" w:rsidR="00000000" w:rsidRPr="00000000">
        <w:rPr>
          <w:sz w:val="24"/>
          <w:szCs w:val="24"/>
          <w:rtl w:val="0"/>
        </w:rPr>
        <w:t xml:space="preserve">are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required to measure, mark out and form some basic joints to create a basic box and lid </w:t>
      </w:r>
      <w:r w:rsidDel="00000000" w:rsidR="00000000" w:rsidRPr="00000000">
        <w:rPr>
          <w:sz w:val="24"/>
          <w:szCs w:val="24"/>
          <w:rtl w:val="0"/>
        </w:rPr>
        <w:t xml:space="preserve">which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 be used (competitors will take the completed task home at the end of competition)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4724409448886" w:firstLine="0"/>
        <w:jc w:val="both"/>
        <w:rPr>
          <w:sz w:val="24"/>
          <w:szCs w:val="24"/>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4724409448886" w:firstLine="0"/>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w:t>
      </w:r>
      <w:r w:rsidDel="00000000" w:rsidR="00000000" w:rsidRPr="00000000">
        <w:rPr>
          <w:sz w:val="24"/>
          <w:szCs w:val="24"/>
          <w:rtl w:val="0"/>
        </w:rPr>
        <w:t xml:space="preserve">are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also required to mark out 2 halving joints and present for marking before forming the joint, </w:t>
      </w:r>
      <w:r w:rsidDel="00000000" w:rsidR="00000000" w:rsidRPr="00000000">
        <w:rPr>
          <w:sz w:val="24"/>
          <w:szCs w:val="24"/>
          <w:rtl w:val="0"/>
        </w:rPr>
        <w:t xml:space="preserve">using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hand tools only</w:t>
      </w:r>
      <w:r w:rsidDel="00000000" w:rsidR="00000000" w:rsidRPr="00000000">
        <w:rPr>
          <w:sz w:val="24"/>
          <w:szCs w:val="24"/>
          <w:rtl w:val="0"/>
        </w:rPr>
        <w:t xml:space="preserve">.</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4724409448886" w:firstLine="0"/>
        <w:jc w:val="both"/>
        <w:rPr>
          <w:sz w:val="24"/>
          <w:szCs w:val="24"/>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32.00787401574928"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Entry </w:t>
      </w:r>
      <w:r w:rsidDel="00000000" w:rsidR="00000000" w:rsidRPr="00000000">
        <w:rPr>
          <w:b w:val="1"/>
          <w:sz w:val="28.079999923706055"/>
          <w:szCs w:val="28.079999923706055"/>
          <w:rtl w:val="0"/>
        </w:rPr>
        <w:t xml:space="preserve">C</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riteria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32.0078740157492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competition is for learners working at Entry Level 3.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32.0078740157492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statement of support outlin</w:t>
      </w:r>
      <w:r w:rsidDel="00000000" w:rsidR="00000000" w:rsidRPr="00000000">
        <w:rPr>
          <w:sz w:val="24"/>
          <w:szCs w:val="24"/>
          <w:rtl w:val="0"/>
        </w:rPr>
        <w:t xml:space="preserve">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individual needs of the participant within the competition must be submitted along with their entry form. </w:t>
      </w:r>
    </w:p>
    <w:p w:rsidR="00000000" w:rsidDel="00000000" w:rsidP="00000000" w:rsidRDefault="00000000" w:rsidRPr="00000000" w14:paraId="00000012">
      <w:pPr>
        <w:widowControl w:val="0"/>
        <w:ind w:right="5.669291338583093"/>
        <w:jc w:val="both"/>
        <w:rPr>
          <w:sz w:val="24"/>
          <w:szCs w:val="24"/>
        </w:rPr>
      </w:pPr>
      <w:r w:rsidDel="00000000" w:rsidR="00000000" w:rsidRPr="00000000">
        <w:rPr>
          <w:sz w:val="24"/>
          <w:szCs w:val="24"/>
          <w:rtl w:val="0"/>
        </w:rPr>
        <w:t xml:space="preserve">Please ensure that your entrants have the skills and competences to complete the task. </w:t>
      </w:r>
    </w:p>
    <w:p w:rsidR="00000000" w:rsidDel="00000000" w:rsidP="00000000" w:rsidRDefault="00000000" w:rsidRPr="00000000" w14:paraId="00000013">
      <w:pPr>
        <w:widowControl w:val="0"/>
        <w:ind w:right="5.669291338583093"/>
        <w:jc w:val="both"/>
        <w:rPr>
          <w:b w:val="1"/>
          <w:sz w:val="20"/>
          <w:szCs w:val="20"/>
        </w:rPr>
      </w:pPr>
      <w:r w:rsidDel="00000000" w:rsidR="00000000" w:rsidRPr="00000000">
        <w:rPr>
          <w:rtl w:val="0"/>
        </w:rPr>
      </w:r>
    </w:p>
    <w:p w:rsidR="00000000" w:rsidDel="00000000" w:rsidP="00000000" w:rsidRDefault="00000000" w:rsidRPr="00000000" w14:paraId="00000014">
      <w:pPr>
        <w:widowControl w:val="0"/>
        <w:ind w:right="5.669291338583093"/>
        <w:jc w:val="both"/>
        <w:rPr>
          <w:b w:val="1"/>
          <w:sz w:val="28.079999923706055"/>
          <w:szCs w:val="28.079999923706055"/>
        </w:rPr>
      </w:pPr>
      <w:r w:rsidDel="00000000" w:rsidR="00000000" w:rsidRPr="00000000">
        <w:rPr>
          <w:b w:val="1"/>
          <w:sz w:val="28.079999923706055"/>
          <w:szCs w:val="28.079999923706055"/>
          <w:rtl w:val="0"/>
        </w:rPr>
        <w:t xml:space="preserve">Entry capacity restrictions by organisation </w:t>
      </w:r>
    </w:p>
    <w:p w:rsidR="00000000" w:rsidDel="00000000" w:rsidP="00000000" w:rsidRDefault="00000000" w:rsidRPr="00000000" w14:paraId="00000015">
      <w:pPr>
        <w:widowControl w:val="0"/>
        <w:ind w:right="5.669291338583093"/>
        <w:jc w:val="both"/>
        <w:rPr>
          <w:sz w:val="24"/>
          <w:szCs w:val="24"/>
        </w:rPr>
      </w:pPr>
      <w:r w:rsidDel="00000000" w:rsidR="00000000" w:rsidRPr="00000000">
        <w:rPr>
          <w:sz w:val="24"/>
          <w:szCs w:val="24"/>
          <w:rtl w:val="0"/>
        </w:rPr>
        <w:t xml:space="preserve">Maximum of up to 3 per location. </w:t>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This is the maximum number of entries permitted by an organisation for this competition. </w:t>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 / is employed. For further guidance on these capacities, click </w:t>
      </w:r>
      <w:hyperlink r:id="rId6">
        <w:r w:rsidDel="00000000" w:rsidR="00000000" w:rsidRPr="00000000">
          <w:rPr>
            <w:color w:val="1155cc"/>
            <w:sz w:val="24"/>
            <w:szCs w:val="24"/>
            <w:u w:val="single"/>
            <w:rtl w:val="0"/>
          </w:rPr>
          <w:t xml:space="preserve">here </w:t>
        </w:r>
      </w:hyperlink>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32.00787401574928" w:firstLine="0"/>
        <w:jc w:val="both"/>
        <w:rPr>
          <w:b w:val="1"/>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4785450</wp:posOffset>
            </wp:positionH>
            <wp:positionV relativeFrom="paragraph">
              <wp:posOffset>114300</wp:posOffset>
            </wp:positionV>
            <wp:extent cx="1621790" cy="1199515"/>
            <wp:effectExtent b="0" l="0" r="0" t="0"/>
            <wp:wrapSquare wrapText="bothSides" distB="114300" distT="114300" distL="114300" distR="114300"/>
            <wp:docPr descr="Cronfa Gymdeithasol Ewrop - European Social Fund" id="1" name="image3.jpg"/>
            <a:graphic>
              <a:graphicData uri="http://schemas.openxmlformats.org/drawingml/2006/picture">
                <pic:pic>
                  <pic:nvPicPr>
                    <pic:cNvPr descr="Cronfa Gymdeithasol Ewrop - European Social Fund" id="0" name="image3.jpg"/>
                    <pic:cNvPicPr preferRelativeResize="0"/>
                  </pic:nvPicPr>
                  <pic:blipFill>
                    <a:blip r:embed="rId7"/>
                    <a:srcRect b="0" l="0" r="0" t="0"/>
                    <a:stretch>
                      <a:fillRect/>
                    </a:stretch>
                  </pic:blipFill>
                  <pic:spPr>
                    <a:xfrm>
                      <a:off x="0" y="0"/>
                      <a:ext cx="1621790" cy="1199515"/>
                    </a:xfrm>
                    <a:prstGeom prst="rect"/>
                    <a:ln/>
                  </pic:spPr>
                </pic:pic>
              </a:graphicData>
            </a:graphic>
          </wp:anchor>
        </w:drawing>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32.00787401574928" w:firstLine="0"/>
        <w:jc w:val="both"/>
        <w:rPr>
          <w:b w:val="1"/>
          <w:sz w:val="24"/>
          <w:szCs w:val="24"/>
        </w:rPr>
      </w:pPr>
      <w:r w:rsidDel="00000000" w:rsidR="00000000" w:rsidRPr="00000000">
        <w:rPr>
          <w:b w:val="1"/>
          <w:sz w:val="24"/>
          <w:szCs w:val="24"/>
          <w:rtl w:val="0"/>
        </w:rPr>
        <w:t xml:space="preserve">Task Duration</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32.00787401574928" w:firstLine="0"/>
        <w:jc w:val="both"/>
        <w:rPr>
          <w:sz w:val="24"/>
          <w:szCs w:val="24"/>
        </w:rPr>
      </w:pPr>
      <w:r w:rsidDel="00000000" w:rsidR="00000000" w:rsidRPr="00000000">
        <w:rPr>
          <w:sz w:val="24"/>
          <w:szCs w:val="24"/>
          <w:rtl w:val="0"/>
        </w:rPr>
        <w:t xml:space="preserve">2 Hours</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32.00787401574928" w:firstLine="0"/>
        <w:jc w:val="both"/>
        <w:rPr>
          <w:b w:val="1"/>
          <w:sz w:val="20"/>
          <w:szCs w:val="20"/>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32.00787401574928"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32.00787401574928"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Brief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32.0078740157492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w:t>
      </w:r>
      <w:r w:rsidDel="00000000" w:rsidR="00000000" w:rsidRPr="00000000">
        <w:rPr>
          <w:sz w:val="24"/>
          <w:szCs w:val="24"/>
          <w:rtl w:val="0"/>
        </w:rPr>
        <w:t xml:space="preserve">are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required to measure, mark out and form some basic joints to create a basic box and lid </w:t>
      </w:r>
      <w:r w:rsidDel="00000000" w:rsidR="00000000" w:rsidRPr="00000000">
        <w:rPr>
          <w:sz w:val="24"/>
          <w:szCs w:val="24"/>
          <w:rtl w:val="0"/>
        </w:rPr>
        <w:t xml:space="preserve">which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 be used. They </w:t>
      </w:r>
      <w:r w:rsidDel="00000000" w:rsidR="00000000" w:rsidRPr="00000000">
        <w:rPr>
          <w:sz w:val="24"/>
          <w:szCs w:val="24"/>
          <w:rtl w:val="0"/>
        </w:rPr>
        <w:t xml:space="preserve">are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required to produce two halving joints. They will be marked on the neatness, accuracy of the work and safe working practices.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sz w:val="20"/>
          <w:szCs w:val="20"/>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Infrastructure List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are expected to bring their own tools.  Work benches, vices and bench hooks will be supplied at the venue.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sz w:val="20"/>
          <w:szCs w:val="20"/>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ules</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sz w:val="24"/>
          <w:szCs w:val="24"/>
          <w:rtl w:val="0"/>
        </w:rPr>
        <w:t xml:space="preserve">For full terms and conditions of entry and competition rules visit : </w:t>
      </w:r>
      <w:hyperlink r:id="rId8">
        <w:r w:rsidDel="00000000" w:rsidR="00000000" w:rsidRPr="00000000">
          <w:rPr>
            <w:color w:val="1155cc"/>
            <w:sz w:val="24"/>
            <w:szCs w:val="24"/>
            <w:u w:val="single"/>
            <w:rtl w:val="0"/>
          </w:rPr>
          <w:t xml:space="preserve">www.skillscompetitionwales.ac.uk/terms-and-conditions</w:t>
        </w:r>
      </w:hyperlink>
      <w:r w:rsidDel="00000000" w:rsidR="00000000" w:rsidRPr="00000000">
        <w:rPr>
          <w:sz w:val="24"/>
          <w:szCs w:val="24"/>
          <w:rtl w:val="0"/>
        </w:rPr>
        <w:t xml:space="preserve">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Competition specific rules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66.9291338582675" w:right="0" w:hanging="566.92913385826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Contestants will start and finish work as instructed by the judges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66.9291338582675" w:right="0" w:hanging="566.92913385826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Contestants must respect the safety rules.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66.9291338582675" w:right="0" w:hanging="566.9291338582675"/>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The use of any electrical tool is forbidden. Only professional hand tools shall be used. </w:t>
      </w: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66.9291338582675" w:right="0" w:hanging="566.92913385826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Contestants </w:t>
      </w:r>
      <w:r w:rsidDel="00000000" w:rsidR="00000000" w:rsidRPr="00000000">
        <w:rPr>
          <w:sz w:val="24"/>
          <w:szCs w:val="24"/>
          <w:rtl w:val="0"/>
        </w:rPr>
        <w:t xml:space="preserve">must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manage their time carefully in order to complete the box within the allocated time. It is strongly recommended that </w:t>
      </w:r>
      <w:r w:rsidDel="00000000" w:rsidR="00000000" w:rsidRPr="00000000">
        <w:rPr>
          <w:sz w:val="24"/>
          <w:szCs w:val="24"/>
          <w:rtl w:val="0"/>
        </w:rPr>
        <w:t xml:space="preserve">any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assembling and gluing of parts be carried out before the morning </w:t>
      </w:r>
      <w:r w:rsidDel="00000000" w:rsidR="00000000" w:rsidRPr="00000000">
        <w:rPr>
          <w:sz w:val="24"/>
          <w:szCs w:val="24"/>
          <w:rtl w:val="0"/>
        </w:rPr>
        <w:t xml:space="preserve">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afternoon break, so </w:t>
      </w:r>
      <w:r w:rsidDel="00000000" w:rsidR="00000000" w:rsidRPr="00000000">
        <w:rPr>
          <w:sz w:val="24"/>
          <w:szCs w:val="24"/>
          <w:rtl w:val="0"/>
        </w:rPr>
        <w:t xml:space="preserve">they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are then able to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remove the clamps and complete their work.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66.9291338582675" w:right="0" w:hanging="566.92913385826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If any defects are found, contestants can have the parts replaced before the beginning of the competition. Two (2) points shall be deducted for any replacements requested once the competition has begun. Furthermore, contestants may only request the replacement of 1 part maximum.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66.9291338582675" w:right="0" w:hanging="566.92913385826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Contestants are allowed to use a quick-setting glue.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66.9291338582675" w:right="0" w:hanging="566.92913385826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The jury will inspect the contestants’ toolboxes before the competition. Any tool that gives a clear advantage to its user will be removed.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66.9291338582675" w:right="0" w:hanging="566.92913385826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If during the competition a contestant feels they must leave their work (eg. medical reasons, toilet break), they will have the time recorded on a ‘time out’ sheet by a member of staff.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4724409448886" w:firstLine="0"/>
        <w:jc w:val="both"/>
        <w:rPr>
          <w:b w:val="1"/>
          <w:sz w:val="20"/>
          <w:szCs w:val="20"/>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4724409448886"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Generic competition rules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66.9291338582675" w:right="7.204724409448886" w:hanging="566.92913385826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Mobile phones are to be switched off during competition activity.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66.9291338582675" w:right="7.204724409448886" w:hanging="566.92913385826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Listening to music via headphones is not permitted during competition activity.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66.9291338582675" w:right="7.204724409448886" w:hanging="566.92913385826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Any questions during competition activity should be addressed to the competition judging panel.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66.9291338582675" w:right="7.204724409448886" w:hanging="566.9291338582675"/>
        <w:jc w:val="both"/>
        <w:rPr>
          <w:sz w:val="24"/>
          <w:szCs w:val="24"/>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66.9291338582675" w:right="7.204724409448886" w:hanging="566.92913385826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Competitors should not communicate with other competitors during competition activity.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66.9291338582675" w:right="7.204724409448886" w:hanging="566.92913385826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It is the responsibility of each competitor to arrive on time for each competition session. No additional time will be allowed if you arrive late.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66.9291338582675" w:right="7.204724409448886" w:hanging="566.92913385826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Technical failure of your equipment should be reported immediately to the judging panel. Additional time will be allocated if the fault is beyond the control of the competitor.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7.204724409448886"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7.204724409448886"/>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Marking and </w:t>
      </w:r>
      <w:r w:rsidDel="00000000" w:rsidR="00000000" w:rsidRPr="00000000">
        <w:rPr>
          <w:b w:val="1"/>
          <w:sz w:val="28.079999923706055"/>
          <w:szCs w:val="28.079999923706055"/>
          <w:rtl w:val="0"/>
        </w:rPr>
        <w:t xml:space="preserve">A</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ssessment </w:t>
      </w:r>
    </w:p>
    <w:p w:rsidR="00000000" w:rsidDel="00000000" w:rsidP="00000000" w:rsidRDefault="00000000" w:rsidRPr="00000000" w14:paraId="0000003A">
      <w:pPr>
        <w:widowControl w:val="0"/>
        <w:jc w:val="both"/>
        <w:rPr>
          <w:sz w:val="24"/>
          <w:szCs w:val="24"/>
        </w:rPr>
      </w:pPr>
      <w:r w:rsidDel="00000000" w:rsidR="00000000" w:rsidRPr="00000000">
        <w:rPr>
          <w:sz w:val="24"/>
          <w:szCs w:val="24"/>
          <w:rtl w:val="0"/>
        </w:rPr>
        <w:t xml:space="preserve">Marking and judging of this competition will be carried out by a team of experts from Industry, Further Education or Training Provider, using a marking criteria and allocated marks to ensure consistency; at least 1 marker will attend all regionals.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7.204724409448886"/>
        <w:jc w:val="both"/>
        <w:rPr>
          <w:sz w:val="24"/>
          <w:szCs w:val="24"/>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7.20472440944888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Brief breakdown of marking and assessment.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7.20472440944888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marks are objective and will be awarded by the judges as follows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7.204724409448886"/>
        <w:jc w:val="both"/>
        <w:rPr>
          <w:sz w:val="24"/>
          <w:szCs w:val="24"/>
        </w:rPr>
      </w:pPr>
      <w:r w:rsidDel="00000000" w:rsidR="00000000" w:rsidRPr="00000000">
        <w:rPr>
          <w:rtl w:val="0"/>
        </w:rPr>
      </w:r>
    </w:p>
    <w:tbl>
      <w:tblPr>
        <w:tblStyle w:val="Table1"/>
        <w:tblW w:w="994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
        <w:gridCol w:w="6405"/>
        <w:gridCol w:w="2460"/>
        <w:tblGridChange w:id="0">
          <w:tblGrid>
            <w:gridCol w:w="1080"/>
            <w:gridCol w:w="6405"/>
            <w:gridCol w:w="24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ind w:right="7.204724409448886"/>
              <w:jc w:val="both"/>
              <w:rPr>
                <w:sz w:val="24"/>
                <w:szCs w:val="24"/>
              </w:rPr>
            </w:pPr>
            <w:r w:rsidDel="00000000" w:rsidR="00000000" w:rsidRPr="00000000">
              <w:rPr>
                <w:sz w:val="24"/>
                <w:szCs w:val="24"/>
                <w:rtl w:val="0"/>
              </w:rPr>
              <w:t xml:space="preserve">Effective use of space available/set up of work area/tool preparation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ind w:right="7.204724409448886"/>
              <w:jc w:val="both"/>
              <w:rPr>
                <w:sz w:val="24"/>
                <w:szCs w:val="24"/>
              </w:rPr>
            </w:pPr>
            <w:r w:rsidDel="00000000" w:rsidR="00000000" w:rsidRPr="00000000">
              <w:rPr>
                <w:sz w:val="24"/>
                <w:szCs w:val="24"/>
                <w:rtl w:val="0"/>
              </w:rPr>
              <w:t xml:space="preserve"> Communication with Judges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ind w:right="7.204724409448886"/>
              <w:jc w:val="both"/>
              <w:rPr>
                <w:sz w:val="24"/>
                <w:szCs w:val="24"/>
              </w:rPr>
            </w:pPr>
            <w:r w:rsidDel="00000000" w:rsidR="00000000" w:rsidRPr="00000000">
              <w:rPr>
                <w:sz w:val="24"/>
                <w:szCs w:val="24"/>
                <w:rtl w:val="0"/>
              </w:rPr>
              <w:t xml:space="preserve">Task 1: Marking out of Housing Joints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Task 1: Measurements, neatness, correct use of components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57</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ind w:right="7.204724409448886"/>
              <w:jc w:val="both"/>
              <w:rPr>
                <w:sz w:val="24"/>
                <w:szCs w:val="24"/>
              </w:rPr>
            </w:pPr>
            <w:r w:rsidDel="00000000" w:rsidR="00000000" w:rsidRPr="00000000">
              <w:rPr>
                <w:sz w:val="24"/>
                <w:szCs w:val="24"/>
                <w:rtl w:val="0"/>
              </w:rPr>
              <w:t xml:space="preserve">Task 2: Marking out joints </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25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F</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ind w:right="7.204724409448886"/>
              <w:jc w:val="both"/>
              <w:rPr>
                <w:sz w:val="24"/>
                <w:szCs w:val="24"/>
              </w:rPr>
            </w:pPr>
            <w:r w:rsidDel="00000000" w:rsidR="00000000" w:rsidRPr="00000000">
              <w:rPr>
                <w:sz w:val="24"/>
                <w:szCs w:val="24"/>
                <w:rtl w:val="0"/>
              </w:rPr>
              <w:t xml:space="preserve">Safe use of Hand Tools &amp; effective use of PPE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20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ind w:right="7.204724409448886"/>
              <w:jc w:val="both"/>
              <w:rPr>
                <w:sz w:val="24"/>
                <w:szCs w:val="24"/>
              </w:rPr>
            </w:pPr>
            <w:r w:rsidDel="00000000" w:rsidR="00000000" w:rsidRPr="00000000">
              <w:rPr>
                <w:sz w:val="24"/>
                <w:szCs w:val="24"/>
                <w:rtl w:val="0"/>
              </w:rPr>
              <w:t xml:space="preserve">Sanding and Finishing of Task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10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ind w:right="7.204724409448886"/>
              <w:jc w:val="both"/>
              <w:rPr>
                <w:sz w:val="24"/>
                <w:szCs w:val="24"/>
              </w:rPr>
            </w:pPr>
            <w:r w:rsidDel="00000000" w:rsidR="00000000" w:rsidRPr="00000000">
              <w:rPr>
                <w:sz w:val="24"/>
                <w:szCs w:val="24"/>
                <w:rtl w:val="0"/>
              </w:rPr>
              <w:t xml:space="preserve">Overall appearance of Task 1 and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ind w:right="7.204724409448886"/>
              <w:jc w:val="both"/>
              <w:rPr>
                <w:sz w:val="24"/>
                <w:szCs w:val="24"/>
              </w:rPr>
            </w:pPr>
            <w:r w:rsidDel="00000000" w:rsidR="00000000" w:rsidRPr="00000000">
              <w:rPr>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135</w:t>
            </w:r>
          </w:p>
        </w:tc>
      </w:tr>
    </w:tbl>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7.204724409448886"/>
        <w:jc w:val="both"/>
        <w:rPr>
          <w:sz w:val="24"/>
          <w:szCs w:val="24"/>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7.204724409448886"/>
        <w:jc w:val="both"/>
        <w:rPr>
          <w:b w:val="1"/>
          <w:sz w:val="28.079999923706055"/>
          <w:szCs w:val="28.079999923706055"/>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7.204724409448886"/>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Feedback and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ecognition </w:t>
      </w:r>
    </w:p>
    <w:p w:rsidR="00000000" w:rsidDel="00000000" w:rsidP="00000000" w:rsidRDefault="00000000" w:rsidRPr="00000000" w14:paraId="0000005D">
      <w:pPr>
        <w:widowControl w:val="0"/>
        <w:ind w:right="5.669291338583093"/>
        <w:jc w:val="both"/>
        <w:rPr>
          <w:sz w:val="24"/>
          <w:szCs w:val="24"/>
        </w:rPr>
      </w:pPr>
      <w:r w:rsidDel="00000000" w:rsidR="00000000" w:rsidRPr="00000000">
        <w:rPr>
          <w:sz w:val="24"/>
          <w:szCs w:val="24"/>
          <w:rtl w:val="0"/>
        </w:rPr>
        <w:t xml:space="preserve">Individual and Group verbal feedback will be provided at the end of the competition. </w:t>
      </w:r>
    </w:p>
    <w:p w:rsidR="00000000" w:rsidDel="00000000" w:rsidP="00000000" w:rsidRDefault="00000000" w:rsidRPr="00000000" w14:paraId="0000005E">
      <w:pPr>
        <w:widowControl w:val="0"/>
        <w:ind w:right="5.669291338583093"/>
        <w:jc w:val="both"/>
        <w:rPr>
          <w:sz w:val="24"/>
          <w:szCs w:val="24"/>
        </w:rPr>
      </w:pPr>
      <w:r w:rsidDel="00000000" w:rsidR="00000000" w:rsidRPr="00000000">
        <w:rPr>
          <w:rtl w:val="0"/>
        </w:rPr>
      </w:r>
    </w:p>
    <w:p w:rsidR="00000000" w:rsidDel="00000000" w:rsidP="00000000" w:rsidRDefault="00000000" w:rsidRPr="00000000" w14:paraId="0000005F">
      <w:pPr>
        <w:widowControl w:val="0"/>
        <w:ind w:right="5.669291338583093"/>
        <w:jc w:val="both"/>
        <w:rPr>
          <w:sz w:val="24"/>
          <w:szCs w:val="24"/>
        </w:rPr>
      </w:pPr>
      <w:r w:rsidDel="00000000" w:rsidR="00000000" w:rsidRPr="00000000">
        <w:rPr>
          <w:sz w:val="24"/>
          <w:szCs w:val="24"/>
          <w:rtl w:val="0"/>
        </w:rPr>
        <w:t xml:space="preserve">No results or awards will be awarded on the day as marking will be quality assured. </w:t>
      </w:r>
    </w:p>
    <w:p w:rsidR="00000000" w:rsidDel="00000000" w:rsidP="00000000" w:rsidRDefault="00000000" w:rsidRPr="00000000" w14:paraId="00000060">
      <w:pPr>
        <w:widowControl w:val="0"/>
        <w:ind w:right="5.669291338583093"/>
        <w:jc w:val="both"/>
        <w:rPr>
          <w:sz w:val="24"/>
          <w:szCs w:val="24"/>
        </w:rPr>
      </w:pPr>
      <w:r w:rsidDel="00000000" w:rsidR="00000000" w:rsidRPr="00000000">
        <w:rPr>
          <w:rtl w:val="0"/>
        </w:rPr>
      </w:r>
    </w:p>
    <w:p w:rsidR="00000000" w:rsidDel="00000000" w:rsidP="00000000" w:rsidRDefault="00000000" w:rsidRPr="00000000" w14:paraId="00000061">
      <w:pPr>
        <w:widowControl w:val="0"/>
        <w:ind w:right="5.669291338583093"/>
        <w:jc w:val="both"/>
        <w:rPr>
          <w:sz w:val="24"/>
          <w:szCs w:val="24"/>
        </w:rPr>
      </w:pPr>
      <w:r w:rsidDel="00000000" w:rsidR="00000000" w:rsidRPr="00000000">
        <w:rPr>
          <w:sz w:val="24"/>
          <w:szCs w:val="24"/>
          <w:rtl w:val="0"/>
        </w:rPr>
        <w:t xml:space="preserve">Certificates of Participation will be issued on the day. </w:t>
      </w:r>
    </w:p>
    <w:p w:rsidR="00000000" w:rsidDel="00000000" w:rsidP="00000000" w:rsidRDefault="00000000" w:rsidRPr="00000000" w14:paraId="00000062">
      <w:pPr>
        <w:widowControl w:val="0"/>
        <w:ind w:right="5.669291338583093"/>
        <w:jc w:val="both"/>
        <w:rPr>
          <w:sz w:val="24"/>
          <w:szCs w:val="24"/>
        </w:rPr>
      </w:pPr>
      <w:r w:rsidDel="00000000" w:rsidR="00000000" w:rsidRPr="00000000">
        <w:rPr>
          <w:rtl w:val="0"/>
        </w:rPr>
      </w:r>
    </w:p>
    <w:p w:rsidR="00000000" w:rsidDel="00000000" w:rsidP="00000000" w:rsidRDefault="00000000" w:rsidRPr="00000000" w14:paraId="00000063">
      <w:pPr>
        <w:spacing w:line="240" w:lineRule="auto"/>
        <w:jc w:val="both"/>
        <w:rPr>
          <w:sz w:val="24"/>
          <w:szCs w:val="24"/>
        </w:rPr>
      </w:pPr>
      <w:r w:rsidDel="00000000" w:rsidR="00000000" w:rsidRPr="00000000">
        <w:rPr>
          <w:sz w:val="24"/>
          <w:szCs w:val="24"/>
          <w:rtl w:val="0"/>
        </w:rPr>
        <w:t xml:space="preserve">Medallists will be invited to a Celebration Event which will be held in March 2021, where the First, Second and Third Awards will be presented. </w:t>
      </w:r>
    </w:p>
    <w:p w:rsidR="00000000" w:rsidDel="00000000" w:rsidP="00000000" w:rsidRDefault="00000000" w:rsidRPr="00000000" w14:paraId="00000064">
      <w:pPr>
        <w:widowControl w:val="0"/>
        <w:ind w:right="5.669291338583093"/>
        <w:jc w:val="both"/>
        <w:rPr>
          <w:b w:val="1"/>
          <w:sz w:val="26.079999923706055"/>
          <w:szCs w:val="26.079999923706055"/>
        </w:rPr>
      </w:pPr>
      <w:r w:rsidDel="00000000" w:rsidR="00000000" w:rsidRPr="00000000">
        <w:rPr>
          <w:rtl w:val="0"/>
        </w:rPr>
      </w:r>
    </w:p>
    <w:p w:rsidR="00000000" w:rsidDel="00000000" w:rsidP="00000000" w:rsidRDefault="00000000" w:rsidRPr="00000000" w14:paraId="00000065">
      <w:pPr>
        <w:widowControl w:val="0"/>
        <w:jc w:val="both"/>
        <w:rPr>
          <w:sz w:val="24"/>
          <w:szCs w:val="24"/>
        </w:rPr>
      </w:pPr>
      <w:r w:rsidDel="00000000" w:rsidR="00000000" w:rsidRPr="00000000">
        <w:rPr>
          <w:rtl w:val="0"/>
        </w:rPr>
      </w:r>
    </w:p>
    <w:p w:rsidR="00000000" w:rsidDel="00000000" w:rsidP="00000000" w:rsidRDefault="00000000" w:rsidRPr="00000000" w14:paraId="00000066">
      <w:pPr>
        <w:widowControl w:val="0"/>
        <w:jc w:val="both"/>
        <w:rPr>
          <w:sz w:val="24"/>
          <w:szCs w:val="24"/>
        </w:rPr>
      </w:pPr>
      <w:r w:rsidDel="00000000" w:rsidR="00000000" w:rsidRPr="00000000">
        <w:rPr>
          <w:rtl w:val="0"/>
        </w:rPr>
      </w:r>
    </w:p>
    <w:p w:rsidR="00000000" w:rsidDel="00000000" w:rsidP="00000000" w:rsidRDefault="00000000" w:rsidRPr="00000000" w14:paraId="00000067">
      <w:pPr>
        <w:widowControl w:val="0"/>
        <w:jc w:val="both"/>
        <w:rPr>
          <w:sz w:val="24"/>
          <w:szCs w:val="24"/>
        </w:rPr>
      </w:pPr>
      <w:r w:rsidDel="00000000" w:rsidR="00000000" w:rsidRPr="00000000">
        <w:rPr>
          <w:sz w:val="24"/>
          <w:szCs w:val="24"/>
          <w:rtl w:val="0"/>
        </w:rPr>
        <w:t xml:space="preserve">Marksheets will be made available to unsuccessful competitors after the quality assurance process has been completed. Further details will be provided to all competitors upon notification of outcomes. </w:t>
      </w:r>
    </w:p>
    <w:p w:rsidR="00000000" w:rsidDel="00000000" w:rsidP="00000000" w:rsidRDefault="00000000" w:rsidRPr="00000000" w14:paraId="00000068">
      <w:pPr>
        <w:widowControl w:val="0"/>
        <w:jc w:val="both"/>
        <w:rPr>
          <w:sz w:val="24"/>
          <w:szCs w:val="24"/>
        </w:rPr>
      </w:pPr>
      <w:r w:rsidDel="00000000" w:rsidR="00000000" w:rsidRPr="00000000">
        <w:rPr>
          <w:rtl w:val="0"/>
        </w:rPr>
      </w:r>
    </w:p>
    <w:p w:rsidR="00000000" w:rsidDel="00000000" w:rsidP="00000000" w:rsidRDefault="00000000" w:rsidRPr="00000000" w14:paraId="00000069">
      <w:pPr>
        <w:widowControl w:val="0"/>
        <w:ind w:right="5.669291338583093"/>
        <w:jc w:val="both"/>
        <w:rPr>
          <w:b w:val="1"/>
          <w:sz w:val="28.079999923706055"/>
          <w:szCs w:val="28.079999923706055"/>
        </w:rPr>
      </w:pPr>
      <w:r w:rsidDel="00000000" w:rsidR="00000000" w:rsidRPr="00000000">
        <w:rPr>
          <w:rtl w:val="0"/>
        </w:rPr>
      </w:r>
    </w:p>
    <w:p w:rsidR="00000000" w:rsidDel="00000000" w:rsidP="00000000" w:rsidRDefault="00000000" w:rsidRPr="00000000" w14:paraId="0000006A">
      <w:pPr>
        <w:widowControl w:val="0"/>
        <w:ind w:right="5.669291338583093"/>
        <w:jc w:val="both"/>
        <w:rPr>
          <w:b w:val="1"/>
          <w:sz w:val="28.079999923706055"/>
          <w:szCs w:val="28.079999923706055"/>
        </w:rPr>
      </w:pPr>
      <w:r w:rsidDel="00000000" w:rsidR="00000000" w:rsidRPr="00000000">
        <w:rPr>
          <w:b w:val="1"/>
          <w:sz w:val="28.079999923706055"/>
          <w:szCs w:val="28.079999923706055"/>
          <w:rtl w:val="0"/>
        </w:rPr>
        <w:t xml:space="preserve">Competition Lead </w:t>
      </w:r>
    </w:p>
    <w:p w:rsidR="00000000" w:rsidDel="00000000" w:rsidP="00000000" w:rsidRDefault="00000000" w:rsidRPr="00000000" w14:paraId="0000006B">
      <w:pPr>
        <w:widowControl w:val="0"/>
        <w:ind w:right="-6.259842519683616"/>
        <w:jc w:val="both"/>
        <w:rPr>
          <w:b w:val="1"/>
          <w:sz w:val="24"/>
          <w:szCs w:val="24"/>
        </w:rPr>
      </w:pPr>
      <w:r w:rsidDel="00000000" w:rsidR="00000000" w:rsidRPr="00000000">
        <w:rPr>
          <w:b w:val="1"/>
          <w:sz w:val="24"/>
          <w:szCs w:val="24"/>
          <w:rtl w:val="0"/>
        </w:rPr>
        <w:t xml:space="preserve">Lead Contact: </w:t>
      </w:r>
    </w:p>
    <w:p w:rsidR="00000000" w:rsidDel="00000000" w:rsidP="00000000" w:rsidRDefault="00000000" w:rsidRPr="00000000" w14:paraId="0000006C">
      <w:pPr>
        <w:widowControl w:val="0"/>
        <w:ind w:right="-6.259842519683616"/>
        <w:jc w:val="both"/>
        <w:rPr>
          <w:sz w:val="24"/>
          <w:szCs w:val="24"/>
        </w:rPr>
      </w:pPr>
      <w:r w:rsidDel="00000000" w:rsidR="00000000" w:rsidRPr="00000000">
        <w:rPr>
          <w:sz w:val="24"/>
          <w:szCs w:val="24"/>
          <w:rtl w:val="0"/>
        </w:rPr>
        <w:t xml:space="preserve">Ian Lumsdaine  </w:t>
        <w:tab/>
      </w:r>
    </w:p>
    <w:p w:rsidR="00000000" w:rsidDel="00000000" w:rsidP="00000000" w:rsidRDefault="00000000" w:rsidRPr="00000000" w14:paraId="0000006D">
      <w:pPr>
        <w:widowControl w:val="0"/>
        <w:ind w:right="-6.259842519683616"/>
        <w:jc w:val="both"/>
        <w:rPr>
          <w:sz w:val="24"/>
          <w:szCs w:val="24"/>
        </w:rPr>
      </w:pPr>
      <w:r w:rsidDel="00000000" w:rsidR="00000000" w:rsidRPr="00000000">
        <w:rPr>
          <w:sz w:val="24"/>
          <w:szCs w:val="24"/>
          <w:rtl w:val="0"/>
        </w:rPr>
        <w:t xml:space="preserve">Email address - </w:t>
      </w:r>
      <w:hyperlink r:id="rId9">
        <w:r w:rsidDel="00000000" w:rsidR="00000000" w:rsidRPr="00000000">
          <w:rPr>
            <w:color w:val="1155cc"/>
            <w:sz w:val="24"/>
            <w:szCs w:val="24"/>
            <w:u w:val="single"/>
            <w:rtl w:val="0"/>
          </w:rPr>
          <w:t xml:space="preserve">ian.lumsdaine@nptcgroup.ac.uk</w:t>
        </w:r>
      </w:hyperlink>
      <w:r w:rsidDel="00000000" w:rsidR="00000000" w:rsidRPr="00000000">
        <w:rPr>
          <w:rtl w:val="0"/>
        </w:rPr>
      </w:r>
    </w:p>
    <w:p w:rsidR="00000000" w:rsidDel="00000000" w:rsidP="00000000" w:rsidRDefault="00000000" w:rsidRPr="00000000" w14:paraId="0000006E">
      <w:pPr>
        <w:widowControl w:val="0"/>
        <w:ind w:right="-6.259842519683616"/>
        <w:jc w:val="both"/>
        <w:rPr>
          <w:sz w:val="24"/>
          <w:szCs w:val="24"/>
        </w:rPr>
      </w:pPr>
      <w:r w:rsidDel="00000000" w:rsidR="00000000" w:rsidRPr="00000000">
        <w:rPr>
          <w:rtl w:val="0"/>
        </w:rPr>
      </w:r>
    </w:p>
    <w:p w:rsidR="00000000" w:rsidDel="00000000" w:rsidP="00000000" w:rsidRDefault="00000000" w:rsidRPr="00000000" w14:paraId="0000006F">
      <w:pPr>
        <w:widowControl w:val="0"/>
        <w:ind w:right="-6.259842519683616"/>
        <w:jc w:val="both"/>
        <w:rPr>
          <w:b w:val="1"/>
          <w:sz w:val="24"/>
          <w:szCs w:val="24"/>
        </w:rPr>
      </w:pPr>
      <w:r w:rsidDel="00000000" w:rsidR="00000000" w:rsidRPr="00000000">
        <w:rPr>
          <w:b w:val="1"/>
          <w:sz w:val="24"/>
          <w:szCs w:val="24"/>
          <w:rtl w:val="0"/>
        </w:rPr>
        <w:t xml:space="preserve">Secondary Lead: </w:t>
      </w:r>
    </w:p>
    <w:p w:rsidR="00000000" w:rsidDel="00000000" w:rsidP="00000000" w:rsidRDefault="00000000" w:rsidRPr="00000000" w14:paraId="00000070">
      <w:pPr>
        <w:widowControl w:val="0"/>
        <w:ind w:right="-6.259842519683616"/>
        <w:jc w:val="both"/>
        <w:rPr>
          <w:sz w:val="24"/>
          <w:szCs w:val="24"/>
        </w:rPr>
      </w:pPr>
      <w:r w:rsidDel="00000000" w:rsidR="00000000" w:rsidRPr="00000000">
        <w:rPr>
          <w:sz w:val="24"/>
          <w:szCs w:val="24"/>
          <w:rtl w:val="0"/>
        </w:rPr>
        <w:t xml:space="preserve">Eddie Jones</w:t>
        <w:tab/>
        <w:tab/>
      </w:r>
    </w:p>
    <w:p w:rsidR="00000000" w:rsidDel="00000000" w:rsidP="00000000" w:rsidRDefault="00000000" w:rsidRPr="00000000" w14:paraId="00000071">
      <w:pPr>
        <w:widowControl w:val="0"/>
        <w:ind w:right="-6.259842519683616"/>
        <w:jc w:val="both"/>
        <w:rPr>
          <w:sz w:val="24"/>
          <w:szCs w:val="24"/>
        </w:rPr>
      </w:pPr>
      <w:r w:rsidDel="00000000" w:rsidR="00000000" w:rsidRPr="00000000">
        <w:rPr>
          <w:sz w:val="24"/>
          <w:szCs w:val="24"/>
          <w:rtl w:val="0"/>
        </w:rPr>
        <w:t xml:space="preserve">Email address - </w:t>
      </w:r>
      <w:hyperlink r:id="rId10">
        <w:r w:rsidDel="00000000" w:rsidR="00000000" w:rsidRPr="00000000">
          <w:rPr>
            <w:color w:val="1155cc"/>
            <w:sz w:val="24"/>
            <w:szCs w:val="24"/>
            <w:u w:val="single"/>
            <w:rtl w:val="0"/>
          </w:rPr>
          <w:t xml:space="preserve">edward.jones@nptc.ac.uk</w:t>
        </w:r>
      </w:hyperlink>
      <w:r w:rsidDel="00000000" w:rsidR="00000000" w:rsidRPr="00000000">
        <w:rPr>
          <w:rtl w:val="0"/>
        </w:rPr>
      </w:r>
    </w:p>
    <w:p w:rsidR="00000000" w:rsidDel="00000000" w:rsidP="00000000" w:rsidRDefault="00000000" w:rsidRPr="00000000" w14:paraId="00000072">
      <w:pPr>
        <w:widowControl w:val="0"/>
        <w:ind w:right="5.669291338583093"/>
        <w:jc w:val="both"/>
        <w:rPr>
          <w:b w:val="1"/>
          <w:sz w:val="24"/>
          <w:szCs w:val="24"/>
        </w:rPr>
        <w:sectPr>
          <w:headerReference r:id="rId11" w:type="default"/>
          <w:headerReference r:id="rId12" w:type="first"/>
          <w:footerReference r:id="rId13" w:type="default"/>
          <w:footerReference r:id="rId14" w:type="first"/>
          <w:pgSz w:h="15840" w:w="12240" w:orient="portrait"/>
          <w:pgMar w:bottom="951.9685039370097" w:top="1133.8582677165355" w:left="1133.8582677165355" w:right="1020" w:header="0" w:footer="720"/>
          <w:pgNumType w:start="1"/>
          <w:titlePg w:val="1"/>
        </w:sectPr>
      </w:pPr>
      <w:r w:rsidDel="00000000" w:rsidR="00000000" w:rsidRPr="00000000">
        <w:rPr>
          <w:rtl w:val="0"/>
        </w:rPr>
      </w:r>
    </w:p>
    <w:p w:rsidR="00000000" w:rsidDel="00000000" w:rsidP="00000000" w:rsidRDefault="00000000" w:rsidRPr="00000000" w14:paraId="00000073">
      <w:pPr>
        <w:widowControl w:val="0"/>
        <w:ind w:right="5"/>
        <w:rPr>
          <w:b w:val="1"/>
          <w:sz w:val="20"/>
          <w:szCs w:val="20"/>
        </w:rPr>
      </w:pPr>
      <w:r w:rsidDel="00000000" w:rsidR="00000000" w:rsidRPr="00000000">
        <w:rPr>
          <w:rtl w:val="0"/>
        </w:rPr>
      </w:r>
    </w:p>
    <w:p w:rsidR="00000000" w:rsidDel="00000000" w:rsidP="00000000" w:rsidRDefault="00000000" w:rsidRPr="00000000" w14:paraId="00000074">
      <w:pPr>
        <w:widowControl w:val="0"/>
        <w:ind w:right="5"/>
        <w:rPr>
          <w:b w:val="1"/>
          <w:sz w:val="31"/>
          <w:szCs w:val="31"/>
        </w:rPr>
      </w:pPr>
      <w:r w:rsidDel="00000000" w:rsidR="00000000" w:rsidRPr="00000000">
        <w:rPr>
          <w:b w:val="1"/>
          <w:sz w:val="31"/>
          <w:szCs w:val="31"/>
          <w:rtl w:val="0"/>
        </w:rPr>
        <w:t xml:space="preserve">Briff y Gystadleuaeth </w:t>
      </w:r>
    </w:p>
    <w:p w:rsidR="00000000" w:rsidDel="00000000" w:rsidP="00000000" w:rsidRDefault="00000000" w:rsidRPr="00000000" w14:paraId="00000075">
      <w:pPr>
        <w:widowControl w:val="0"/>
        <w:ind w:right="5"/>
        <w:rPr>
          <w:b w:val="1"/>
          <w:sz w:val="20"/>
          <w:szCs w:val="20"/>
        </w:rPr>
      </w:pPr>
      <w:r w:rsidDel="00000000" w:rsidR="00000000" w:rsidRPr="00000000">
        <w:rPr>
          <w:rtl w:val="0"/>
        </w:rPr>
      </w:r>
    </w:p>
    <w:p w:rsidR="00000000" w:rsidDel="00000000" w:rsidP="00000000" w:rsidRDefault="00000000" w:rsidRPr="00000000" w14:paraId="00000076">
      <w:pPr>
        <w:widowControl w:val="0"/>
        <w:ind w:right="5"/>
        <w:rPr>
          <w:b w:val="1"/>
          <w:sz w:val="32"/>
          <w:szCs w:val="32"/>
        </w:rPr>
      </w:pPr>
      <w:r w:rsidDel="00000000" w:rsidR="00000000" w:rsidRPr="00000000">
        <w:rPr>
          <w:b w:val="1"/>
          <w:sz w:val="28"/>
          <w:szCs w:val="28"/>
          <w:rtl w:val="0"/>
        </w:rPr>
        <w:t xml:space="preserve">Enw’r Gystadleuaeth </w:t>
      </w:r>
      <w:r w:rsidDel="00000000" w:rsidR="00000000" w:rsidRPr="00000000">
        <w:rPr>
          <w:rtl w:val="0"/>
        </w:rPr>
      </w:r>
    </w:p>
    <w:p w:rsidR="00000000" w:rsidDel="00000000" w:rsidP="00000000" w:rsidRDefault="00000000" w:rsidRPr="00000000" w14:paraId="00000077">
      <w:pPr>
        <w:widowControl w:val="0"/>
        <w:ind w:right="5108"/>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8">
      <w:pPr>
        <w:widowControl w:val="0"/>
        <w:ind w:right="3991"/>
        <w:rPr>
          <w:rFonts w:ascii="Verdana" w:cs="Verdana" w:eastAsia="Verdana" w:hAnsi="Verdana"/>
          <w:sz w:val="24"/>
          <w:szCs w:val="24"/>
        </w:rPr>
      </w:pPr>
      <w:r w:rsidDel="00000000" w:rsidR="00000000" w:rsidRPr="00000000">
        <w:rPr>
          <w:sz w:val="24"/>
          <w:szCs w:val="24"/>
          <w:rtl w:val="0"/>
        </w:rPr>
        <w:t xml:space="preserve">Sgiliau Cynhwysol – Gwaith Coed Sylfaenol</w:t>
      </w:r>
      <w:r w:rsidDel="00000000" w:rsidR="00000000" w:rsidRPr="00000000">
        <w:rPr>
          <w:rtl w:val="0"/>
        </w:rPr>
      </w:r>
    </w:p>
    <w:p w:rsidR="00000000" w:rsidDel="00000000" w:rsidP="00000000" w:rsidRDefault="00000000" w:rsidRPr="00000000" w14:paraId="00000079">
      <w:pPr>
        <w:widowControl w:val="0"/>
        <w:ind w:right="5108"/>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A">
      <w:pPr>
        <w:widowControl w:val="0"/>
        <w:ind w:right="3282"/>
        <w:rPr>
          <w:b w:val="1"/>
          <w:sz w:val="28"/>
          <w:szCs w:val="28"/>
        </w:rPr>
      </w:pPr>
      <w:r w:rsidDel="00000000" w:rsidR="00000000" w:rsidRPr="00000000">
        <w:rPr>
          <w:b w:val="1"/>
          <w:sz w:val="28"/>
          <w:szCs w:val="28"/>
          <w:rtl w:val="0"/>
        </w:rPr>
        <w:t xml:space="preserve">Trosolwg o’r Gystadleuaeth</w:t>
      </w:r>
      <w:r w:rsidDel="00000000" w:rsidR="00000000" w:rsidRPr="00000000">
        <w:rPr>
          <w:b w:val="1"/>
          <w:sz w:val="28"/>
          <w:szCs w:val="28"/>
          <w:rtl w:val="0"/>
        </w:rPr>
        <w:t xml:space="preserve"> </w:t>
      </w:r>
    </w:p>
    <w:p w:rsidR="00000000" w:rsidDel="00000000" w:rsidP="00000000" w:rsidRDefault="00000000" w:rsidRPr="00000000" w14:paraId="0000007B">
      <w:pPr>
        <w:widowControl w:val="0"/>
        <w:ind w:right="7"/>
        <w:rPr>
          <w:color w:val="231f20"/>
          <w:sz w:val="24"/>
          <w:szCs w:val="24"/>
        </w:rPr>
      </w:pPr>
      <w:r w:rsidDel="00000000" w:rsidR="00000000" w:rsidRPr="00000000">
        <w:rPr>
          <w:color w:val="231f20"/>
          <w:sz w:val="24"/>
          <w:szCs w:val="24"/>
          <w:rtl w:val="0"/>
        </w:rPr>
        <w:t xml:space="preserve">Mae’r rhai sy’n gweithio gyda choed yn paratoi, torri, ffitio a gosod pren at ei gilydd ar gyfer pethau fel fframweithiau adeiladu, drysau a ffenestri ar brosiectau masnachol ac mewn cartrefi.</w:t>
      </w:r>
    </w:p>
    <w:p w:rsidR="00000000" w:rsidDel="00000000" w:rsidP="00000000" w:rsidRDefault="00000000" w:rsidRPr="00000000" w14:paraId="0000007C">
      <w:pPr>
        <w:widowControl w:val="0"/>
        <w:ind w:right="7"/>
        <w:rPr>
          <w:color w:val="231f20"/>
          <w:sz w:val="24"/>
          <w:szCs w:val="24"/>
        </w:rPr>
      </w:pPr>
      <w:r w:rsidDel="00000000" w:rsidR="00000000" w:rsidRPr="00000000">
        <w:rPr>
          <w:rtl w:val="0"/>
        </w:rPr>
      </w:r>
    </w:p>
    <w:p w:rsidR="00000000" w:rsidDel="00000000" w:rsidP="00000000" w:rsidRDefault="00000000" w:rsidRPr="00000000" w14:paraId="0000007D">
      <w:pPr>
        <w:widowControl w:val="0"/>
        <w:ind w:right="7"/>
        <w:rPr>
          <w:sz w:val="24"/>
          <w:szCs w:val="24"/>
        </w:rPr>
      </w:pPr>
      <w:r w:rsidDel="00000000" w:rsidR="00000000" w:rsidRPr="00000000">
        <w:rPr>
          <w:sz w:val="24"/>
          <w:szCs w:val="24"/>
          <w:rtl w:val="0"/>
        </w:rPr>
        <w:t xml:space="preserve">Yn y gystadleuaeth hon, mae angen i gystadleuwyr fesur, nodi a ffurfio uniadau syml er mwyn creu bocs syml gyda chlawr y gellir ei ddefnyddio (bydd y cystadleuwyr yn mynd a’r dasg wedi ei chwblhau adre ar ddiwedd y gystadleuaeth). </w:t>
      </w:r>
    </w:p>
    <w:p w:rsidR="00000000" w:rsidDel="00000000" w:rsidP="00000000" w:rsidRDefault="00000000" w:rsidRPr="00000000" w14:paraId="0000007E">
      <w:pPr>
        <w:widowControl w:val="0"/>
        <w:ind w:right="7"/>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F">
      <w:pPr>
        <w:widowControl w:val="0"/>
        <w:ind w:right="7"/>
        <w:rPr>
          <w:rFonts w:ascii="Verdana" w:cs="Verdana" w:eastAsia="Verdana" w:hAnsi="Verdana"/>
          <w:sz w:val="24"/>
          <w:szCs w:val="24"/>
        </w:rPr>
      </w:pPr>
      <w:r w:rsidDel="00000000" w:rsidR="00000000" w:rsidRPr="00000000">
        <w:rPr>
          <w:sz w:val="24"/>
          <w:szCs w:val="24"/>
          <w:rtl w:val="0"/>
        </w:rPr>
        <w:t xml:space="preserve">Mae angen i gystadleuwyr hefyd fesur a nodi 2 uniad hanerog a chyflwyno’r gwaith i’w farcio cyn ffurfio’r uniad, gan ddefnyddio ffêr llaw yn unig. </w:t>
      </w:r>
      <w:r w:rsidDel="00000000" w:rsidR="00000000" w:rsidRPr="00000000">
        <w:rPr>
          <w:rtl w:val="0"/>
        </w:rPr>
      </w:r>
    </w:p>
    <w:p w:rsidR="00000000" w:rsidDel="00000000" w:rsidP="00000000" w:rsidRDefault="00000000" w:rsidRPr="00000000" w14:paraId="00000080">
      <w:pPr>
        <w:widowControl w:val="0"/>
        <w:ind w:right="7"/>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81">
      <w:pPr>
        <w:widowControl w:val="0"/>
        <w:ind w:right="32"/>
        <w:rPr>
          <w:b w:val="1"/>
          <w:sz w:val="28"/>
          <w:szCs w:val="28"/>
        </w:rPr>
      </w:pPr>
      <w:r w:rsidDel="00000000" w:rsidR="00000000" w:rsidRPr="00000000">
        <w:rPr>
          <w:b w:val="1"/>
          <w:sz w:val="28"/>
          <w:szCs w:val="28"/>
          <w:rtl w:val="0"/>
        </w:rPr>
        <w:t xml:space="preserve">Meini Prawf </w:t>
      </w:r>
    </w:p>
    <w:p w:rsidR="00000000" w:rsidDel="00000000" w:rsidP="00000000" w:rsidRDefault="00000000" w:rsidRPr="00000000" w14:paraId="00000082">
      <w:pPr>
        <w:widowControl w:val="0"/>
        <w:ind w:right="32"/>
        <w:rPr>
          <w:sz w:val="24"/>
          <w:szCs w:val="24"/>
        </w:rPr>
      </w:pPr>
      <w:r w:rsidDel="00000000" w:rsidR="00000000" w:rsidRPr="00000000">
        <w:rPr>
          <w:sz w:val="24"/>
          <w:szCs w:val="24"/>
          <w:rtl w:val="0"/>
        </w:rPr>
        <w:t xml:space="preserve">Mae’r gystadleuaeth ar gyfer dysgwyr sy’n gweithio tuag at Lefel Mynediad 3. </w:t>
      </w:r>
    </w:p>
    <w:p w:rsidR="00000000" w:rsidDel="00000000" w:rsidP="00000000" w:rsidRDefault="00000000" w:rsidRPr="00000000" w14:paraId="00000083">
      <w:pPr>
        <w:widowControl w:val="0"/>
        <w:ind w:right="32"/>
        <w:rPr>
          <w:sz w:val="24"/>
          <w:szCs w:val="24"/>
        </w:rPr>
      </w:pPr>
      <w:r w:rsidDel="00000000" w:rsidR="00000000" w:rsidRPr="00000000">
        <w:rPr>
          <w:sz w:val="24"/>
          <w:szCs w:val="24"/>
          <w:rtl w:val="0"/>
        </w:rPr>
        <w:t xml:space="preserve">Rhaid cyflwyno datganiad o gefnogaeth yn amlinellu unrhyw anghenion unigol sydd gan y cyfranogwr o fewn y gystadleuaeth ynghyd a’u ffurflen gais. </w:t>
      </w:r>
    </w:p>
    <w:p w:rsidR="00000000" w:rsidDel="00000000" w:rsidP="00000000" w:rsidRDefault="00000000" w:rsidRPr="00000000" w14:paraId="00000084">
      <w:pPr>
        <w:widowControl w:val="0"/>
        <w:ind w:right="5"/>
        <w:rPr>
          <w:sz w:val="24"/>
          <w:szCs w:val="24"/>
        </w:rPr>
      </w:pPr>
      <w:r w:rsidDel="00000000" w:rsidR="00000000" w:rsidRPr="00000000">
        <w:rPr>
          <w:sz w:val="24"/>
          <w:szCs w:val="24"/>
          <w:rtl w:val="0"/>
        </w:rPr>
        <w:t xml:space="preserve">Sicrhewch fod gan eich ymgeiswyr y sgiliau a’r gallu i gyflawni’r dasg. </w:t>
      </w:r>
    </w:p>
    <w:p w:rsidR="00000000" w:rsidDel="00000000" w:rsidP="00000000" w:rsidRDefault="00000000" w:rsidRPr="00000000" w14:paraId="00000085">
      <w:pPr>
        <w:widowControl w:val="0"/>
        <w:ind w:right="5"/>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86">
      <w:pPr>
        <w:widowControl w:val="0"/>
        <w:ind w:right="5"/>
        <w:rPr>
          <w:rFonts w:ascii="Verdana" w:cs="Verdana" w:eastAsia="Verdana" w:hAnsi="Verdana"/>
          <w:b w:val="1"/>
          <w:sz w:val="28"/>
          <w:szCs w:val="28"/>
        </w:rPr>
      </w:pPr>
      <w:r w:rsidDel="00000000" w:rsidR="00000000" w:rsidRPr="00000000">
        <w:rPr>
          <w:b w:val="1"/>
          <w:sz w:val="28"/>
          <w:szCs w:val="28"/>
          <w:rtl w:val="0"/>
        </w:rPr>
        <w:t xml:space="preserve">Cyfyngiadau ymgeisio gan sefydliad </w:t>
      </w:r>
      <w:r w:rsidDel="00000000" w:rsidR="00000000" w:rsidRPr="00000000">
        <w:rPr>
          <w:rtl w:val="0"/>
        </w:rPr>
      </w:r>
    </w:p>
    <w:p w:rsidR="00000000" w:rsidDel="00000000" w:rsidP="00000000" w:rsidRDefault="00000000" w:rsidRPr="00000000" w14:paraId="00000087">
      <w:pPr>
        <w:widowControl w:val="0"/>
        <w:ind w:right="5"/>
        <w:rPr>
          <w:rFonts w:ascii="Verdana" w:cs="Verdana" w:eastAsia="Verdana" w:hAnsi="Verdana"/>
          <w:sz w:val="24"/>
          <w:szCs w:val="24"/>
        </w:rPr>
      </w:pPr>
      <w:r w:rsidDel="00000000" w:rsidR="00000000" w:rsidRPr="00000000">
        <w:rPr>
          <w:sz w:val="24"/>
          <w:szCs w:val="24"/>
          <w:rtl w:val="0"/>
        </w:rPr>
        <w:t xml:space="preserve">Cyfanswm o hyd at 3 i bob lleoliad. </w:t>
      </w:r>
      <w:r w:rsidDel="00000000" w:rsidR="00000000" w:rsidRPr="00000000">
        <w:rPr>
          <w:rtl w:val="0"/>
        </w:rPr>
      </w:r>
    </w:p>
    <w:p w:rsidR="00000000" w:rsidDel="00000000" w:rsidP="00000000" w:rsidRDefault="00000000" w:rsidRPr="00000000" w14:paraId="00000088">
      <w:pPr>
        <w:rPr>
          <w:sz w:val="24"/>
          <w:szCs w:val="24"/>
        </w:rPr>
      </w:pPr>
      <w:r w:rsidDel="00000000" w:rsidR="00000000" w:rsidRPr="00000000">
        <w:rPr>
          <w:sz w:val="24"/>
          <w:szCs w:val="24"/>
          <w:rtl w:val="0"/>
        </w:rPr>
        <w:t xml:space="preserve">Dyma’r mwyafswm o gystadleuwyr a ganiateir gan sefydliad ar gyfer y gystadleuaeth hon. </w:t>
      </w:r>
    </w:p>
    <w:p w:rsidR="00000000" w:rsidDel="00000000" w:rsidP="00000000" w:rsidRDefault="00000000" w:rsidRPr="00000000" w14:paraId="00000089">
      <w:pPr>
        <w:spacing w:line="240" w:lineRule="auto"/>
        <w:rPr>
          <w:rFonts w:ascii="Verdana" w:cs="Verdana" w:eastAsia="Verdana" w:hAnsi="Verdana"/>
          <w:sz w:val="24"/>
          <w:szCs w:val="24"/>
        </w:rPr>
      </w:pPr>
      <w:r w:rsidDel="00000000" w:rsidR="00000000" w:rsidRPr="00000000">
        <w:rPr>
          <w:sz w:val="24"/>
          <w:szCs w:val="24"/>
          <w:rtl w:val="0"/>
        </w:rPr>
        <w:t xml:space="preserve">Caiff hyn ei benderfynu ar sail ‘lleoliad’ a ‘sefydliad’. Mae ‘sefydliad’ yn cyfeirio at ddarparwr hyfforddiant/cyflogwr y cystadleuwyr. Mae ‘lleoliad’ yn cyfeirio at y safle lle mae’r cystadleuydd yn astudio/cael ei gyflogi. Am ragor o arweiniad ar y canllawiau hyn, cliciwch </w:t>
      </w:r>
      <w:r w:rsidDel="00000000" w:rsidR="00000000" w:rsidRPr="00000000">
        <w:rPr>
          <w:color w:val="1155cc"/>
          <w:sz w:val="24"/>
          <w:szCs w:val="24"/>
          <w:u w:val="single"/>
          <w:rtl w:val="0"/>
        </w:rPr>
        <w:t xml:space="preserve">yma  </w:t>
      </w:r>
      <w:r w:rsidDel="00000000" w:rsidR="00000000" w:rsidRPr="00000000">
        <w:rPr>
          <w:rtl w:val="0"/>
        </w:rPr>
      </w:r>
    </w:p>
    <w:p w:rsidR="00000000" w:rsidDel="00000000" w:rsidP="00000000" w:rsidRDefault="00000000" w:rsidRPr="00000000" w14:paraId="0000008A">
      <w:pPr>
        <w:widowControl w:val="0"/>
        <w:ind w:right="5"/>
        <w:rPr>
          <w:rFonts w:ascii="Verdana" w:cs="Verdana" w:eastAsia="Verdana" w:hAnsi="Verdana"/>
          <w:b w:val="1"/>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4785450</wp:posOffset>
            </wp:positionH>
            <wp:positionV relativeFrom="paragraph">
              <wp:posOffset>247650</wp:posOffset>
            </wp:positionV>
            <wp:extent cx="1621790" cy="1199515"/>
            <wp:effectExtent b="0" l="0" r="0" t="0"/>
            <wp:wrapSquare wrapText="bothSides" distB="114300" distT="114300" distL="114300" distR="114300"/>
            <wp:docPr descr="Cronfa Gymdeithasol Ewrop - European Social Fund" id="2" name="image2.jpg"/>
            <a:graphic>
              <a:graphicData uri="http://schemas.openxmlformats.org/drawingml/2006/picture">
                <pic:pic>
                  <pic:nvPicPr>
                    <pic:cNvPr descr="Cronfa Gymdeithasol Ewrop - European Social Fund" id="0" name="image2.jpg"/>
                    <pic:cNvPicPr preferRelativeResize="0"/>
                  </pic:nvPicPr>
                  <pic:blipFill>
                    <a:blip r:embed="rId15"/>
                    <a:srcRect b="0" l="0" r="0" t="0"/>
                    <a:stretch>
                      <a:fillRect/>
                    </a:stretch>
                  </pic:blipFill>
                  <pic:spPr>
                    <a:xfrm>
                      <a:off x="0" y="0"/>
                      <a:ext cx="1621790" cy="1199515"/>
                    </a:xfrm>
                    <a:prstGeom prst="rect"/>
                    <a:ln/>
                  </pic:spPr>
                </pic:pic>
              </a:graphicData>
            </a:graphic>
          </wp:anchor>
        </w:drawing>
      </w:r>
    </w:p>
    <w:p w:rsidR="00000000" w:rsidDel="00000000" w:rsidP="00000000" w:rsidRDefault="00000000" w:rsidRPr="00000000" w14:paraId="0000008B">
      <w:pPr>
        <w:widowControl w:val="0"/>
        <w:ind w:right="5"/>
        <w:rPr>
          <w:b w:val="1"/>
          <w:sz w:val="24"/>
          <w:szCs w:val="24"/>
        </w:rPr>
      </w:pPr>
      <w:r w:rsidDel="00000000" w:rsidR="00000000" w:rsidRPr="00000000">
        <w:rPr>
          <w:rtl w:val="0"/>
        </w:rPr>
      </w:r>
    </w:p>
    <w:p w:rsidR="00000000" w:rsidDel="00000000" w:rsidP="00000000" w:rsidRDefault="00000000" w:rsidRPr="00000000" w14:paraId="0000008C">
      <w:pPr>
        <w:widowControl w:val="0"/>
        <w:ind w:right="5"/>
        <w:rPr>
          <w:b w:val="1"/>
          <w:sz w:val="24"/>
          <w:szCs w:val="24"/>
        </w:rPr>
      </w:pPr>
      <w:r w:rsidDel="00000000" w:rsidR="00000000" w:rsidRPr="00000000">
        <w:rPr>
          <w:rtl w:val="0"/>
        </w:rPr>
      </w:r>
    </w:p>
    <w:p w:rsidR="00000000" w:rsidDel="00000000" w:rsidP="00000000" w:rsidRDefault="00000000" w:rsidRPr="00000000" w14:paraId="0000008D">
      <w:pPr>
        <w:widowControl w:val="0"/>
        <w:ind w:right="5"/>
        <w:jc w:val="right"/>
        <w:rPr>
          <w:b w:val="1"/>
          <w:sz w:val="24"/>
          <w:szCs w:val="24"/>
        </w:rPr>
      </w:pPr>
      <w:r w:rsidDel="00000000" w:rsidR="00000000" w:rsidRPr="00000000">
        <w:rPr>
          <w:rtl w:val="0"/>
        </w:rPr>
      </w:r>
    </w:p>
    <w:p w:rsidR="00000000" w:rsidDel="00000000" w:rsidP="00000000" w:rsidRDefault="00000000" w:rsidRPr="00000000" w14:paraId="0000008E">
      <w:pPr>
        <w:widowControl w:val="0"/>
        <w:ind w:right="5"/>
        <w:rPr>
          <w:b w:val="1"/>
          <w:sz w:val="24"/>
          <w:szCs w:val="24"/>
        </w:rPr>
      </w:pPr>
      <w:r w:rsidDel="00000000" w:rsidR="00000000" w:rsidRPr="00000000">
        <w:rPr>
          <w:rtl w:val="0"/>
        </w:rPr>
      </w:r>
    </w:p>
    <w:p w:rsidR="00000000" w:rsidDel="00000000" w:rsidP="00000000" w:rsidRDefault="00000000" w:rsidRPr="00000000" w14:paraId="0000008F">
      <w:pPr>
        <w:widowControl w:val="0"/>
        <w:ind w:right="5"/>
        <w:rPr>
          <w:b w:val="1"/>
          <w:sz w:val="24"/>
          <w:szCs w:val="24"/>
        </w:rPr>
      </w:pPr>
      <w:r w:rsidDel="00000000" w:rsidR="00000000" w:rsidRPr="00000000">
        <w:rPr>
          <w:rtl w:val="0"/>
        </w:rPr>
      </w:r>
    </w:p>
    <w:p w:rsidR="00000000" w:rsidDel="00000000" w:rsidP="00000000" w:rsidRDefault="00000000" w:rsidRPr="00000000" w14:paraId="00000090">
      <w:pPr>
        <w:widowControl w:val="0"/>
        <w:ind w:right="5"/>
        <w:rPr>
          <w:b w:val="1"/>
          <w:sz w:val="24"/>
          <w:szCs w:val="24"/>
        </w:rPr>
      </w:pPr>
      <w:r w:rsidDel="00000000" w:rsidR="00000000" w:rsidRPr="00000000">
        <w:rPr>
          <w:b w:val="1"/>
          <w:sz w:val="24"/>
          <w:szCs w:val="24"/>
          <w:rtl w:val="0"/>
        </w:rPr>
        <w:t xml:space="preserve">Hyd y Dasg</w:t>
      </w:r>
    </w:p>
    <w:p w:rsidR="00000000" w:rsidDel="00000000" w:rsidP="00000000" w:rsidRDefault="00000000" w:rsidRPr="00000000" w14:paraId="00000091">
      <w:pPr>
        <w:widowControl w:val="0"/>
        <w:ind w:right="32"/>
        <w:rPr>
          <w:sz w:val="24"/>
          <w:szCs w:val="24"/>
        </w:rPr>
      </w:pPr>
      <w:r w:rsidDel="00000000" w:rsidR="00000000" w:rsidRPr="00000000">
        <w:rPr>
          <w:sz w:val="24"/>
          <w:szCs w:val="24"/>
          <w:rtl w:val="0"/>
        </w:rPr>
        <w:t xml:space="preserve">2 Awr</w:t>
      </w:r>
    </w:p>
    <w:p w:rsidR="00000000" w:rsidDel="00000000" w:rsidP="00000000" w:rsidRDefault="00000000" w:rsidRPr="00000000" w14:paraId="00000092">
      <w:pPr>
        <w:widowControl w:val="0"/>
        <w:ind w:right="32"/>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93">
      <w:pPr>
        <w:widowControl w:val="0"/>
        <w:ind w:right="32"/>
        <w:rPr>
          <w:b w:val="1"/>
          <w:sz w:val="28"/>
          <w:szCs w:val="28"/>
        </w:rPr>
      </w:pPr>
      <w:r w:rsidDel="00000000" w:rsidR="00000000" w:rsidRPr="00000000">
        <w:rPr>
          <w:b w:val="1"/>
          <w:sz w:val="28"/>
          <w:szCs w:val="28"/>
          <w:rtl w:val="0"/>
        </w:rPr>
        <w:t xml:space="preserve">Briff</w:t>
      </w:r>
      <w:r w:rsidDel="00000000" w:rsidR="00000000" w:rsidRPr="00000000">
        <w:rPr>
          <w:rtl w:val="0"/>
        </w:rPr>
      </w:r>
    </w:p>
    <w:p w:rsidR="00000000" w:rsidDel="00000000" w:rsidP="00000000" w:rsidRDefault="00000000" w:rsidRPr="00000000" w14:paraId="00000094">
      <w:pPr>
        <w:widowControl w:val="0"/>
        <w:ind w:right="32"/>
        <w:rPr>
          <w:sz w:val="24"/>
          <w:szCs w:val="24"/>
        </w:rPr>
      </w:pPr>
      <w:r w:rsidDel="00000000" w:rsidR="00000000" w:rsidRPr="00000000">
        <w:rPr>
          <w:sz w:val="24"/>
          <w:szCs w:val="24"/>
          <w:rtl w:val="0"/>
        </w:rPr>
        <w:t xml:space="preserve">Mae angen i gystadleuwyr fesur, nodi a ffurfio uniadau syml er mwyn creu bocs syml gyda chlawr y gellir ei ddefnyddio. Mae angen iddyn nhw hefyd gynhyrchu dau uniad haneru. Caiff y rhain eu marcio ar sail taclusrwydd, cywirdeb y gwaith ac arferion gweithio diogel. </w:t>
      </w:r>
    </w:p>
    <w:p w:rsidR="00000000" w:rsidDel="00000000" w:rsidP="00000000" w:rsidRDefault="00000000" w:rsidRPr="00000000" w14:paraId="00000095">
      <w:pPr>
        <w:widowControl w:val="0"/>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96">
      <w:pPr>
        <w:widowControl w:val="0"/>
        <w:rPr>
          <w:b w:val="1"/>
          <w:sz w:val="28"/>
          <w:szCs w:val="28"/>
        </w:rPr>
      </w:pPr>
      <w:r w:rsidDel="00000000" w:rsidR="00000000" w:rsidRPr="00000000">
        <w:rPr>
          <w:b w:val="1"/>
          <w:sz w:val="28"/>
          <w:szCs w:val="28"/>
          <w:rtl w:val="0"/>
        </w:rPr>
        <w:t xml:space="preserve">Rhestr Seilwaith </w:t>
      </w:r>
    </w:p>
    <w:p w:rsidR="00000000" w:rsidDel="00000000" w:rsidP="00000000" w:rsidRDefault="00000000" w:rsidRPr="00000000" w14:paraId="00000097">
      <w:pPr>
        <w:widowControl w:val="0"/>
        <w:rPr>
          <w:sz w:val="24"/>
          <w:szCs w:val="24"/>
        </w:rPr>
      </w:pPr>
      <w:r w:rsidDel="00000000" w:rsidR="00000000" w:rsidRPr="00000000">
        <w:rPr>
          <w:sz w:val="24"/>
          <w:szCs w:val="24"/>
          <w:rtl w:val="0"/>
        </w:rPr>
        <w:t xml:space="preserve">Mae disgwyl i gystadleuwyr ddod â’u hoffer eu hunain. Caiff meinciau gwaith, feisys a bachau mainc eu darparu yn y lleoliad. </w:t>
      </w:r>
    </w:p>
    <w:p w:rsidR="00000000" w:rsidDel="00000000" w:rsidP="00000000" w:rsidRDefault="00000000" w:rsidRPr="00000000" w14:paraId="00000098">
      <w:pPr>
        <w:widowControl w:val="0"/>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99">
      <w:pPr>
        <w:widowControl w:val="0"/>
        <w:ind w:right="5"/>
        <w:rPr>
          <w:b w:val="1"/>
          <w:sz w:val="28"/>
          <w:szCs w:val="28"/>
        </w:rPr>
      </w:pPr>
      <w:r w:rsidDel="00000000" w:rsidR="00000000" w:rsidRPr="00000000">
        <w:rPr>
          <w:b w:val="1"/>
          <w:sz w:val="28"/>
          <w:szCs w:val="28"/>
          <w:rtl w:val="0"/>
        </w:rPr>
        <w:t xml:space="preserve">Rheolau’r Gystadleuaeth </w:t>
      </w:r>
    </w:p>
    <w:p w:rsidR="00000000" w:rsidDel="00000000" w:rsidP="00000000" w:rsidRDefault="00000000" w:rsidRPr="00000000" w14:paraId="0000009A">
      <w:pPr>
        <w:spacing w:line="240" w:lineRule="auto"/>
        <w:ind w:right="-6"/>
        <w:rPr>
          <w:sz w:val="24"/>
          <w:szCs w:val="24"/>
        </w:rPr>
      </w:pPr>
      <w:r w:rsidDel="00000000" w:rsidR="00000000" w:rsidRPr="00000000">
        <w:rPr>
          <w:sz w:val="24"/>
          <w:szCs w:val="24"/>
          <w:rtl w:val="0"/>
        </w:rPr>
        <w:t xml:space="preserve">I weld y telerau ac amodau cystadlu a rheolau’r gystadleuaeth ewch i: </w:t>
      </w:r>
      <w:r w:rsidDel="00000000" w:rsidR="00000000" w:rsidRPr="00000000">
        <w:rPr>
          <w:color w:val="1155cc"/>
          <w:sz w:val="24"/>
          <w:szCs w:val="24"/>
          <w:u w:val="single"/>
          <w:rtl w:val="0"/>
        </w:rPr>
        <w:t xml:space="preserve">www.skillscompetitionwales.ac.uk/terms-and-conditions </w:t>
      </w:r>
      <w:r w:rsidDel="00000000" w:rsidR="00000000" w:rsidRPr="00000000">
        <w:rPr>
          <w:sz w:val="24"/>
          <w:szCs w:val="24"/>
          <w:rtl w:val="0"/>
        </w:rPr>
        <w:t xml:space="preserve"> </w:t>
      </w:r>
    </w:p>
    <w:p w:rsidR="00000000" w:rsidDel="00000000" w:rsidP="00000000" w:rsidRDefault="00000000" w:rsidRPr="00000000" w14:paraId="0000009B">
      <w:pPr>
        <w:widowControl w:val="0"/>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9C">
      <w:pPr>
        <w:widowControl w:val="0"/>
        <w:rPr>
          <w:b w:val="1"/>
          <w:sz w:val="24"/>
          <w:szCs w:val="24"/>
        </w:rPr>
      </w:pPr>
      <w:r w:rsidDel="00000000" w:rsidR="00000000" w:rsidRPr="00000000">
        <w:rPr>
          <w:b w:val="1"/>
          <w:sz w:val="24"/>
          <w:szCs w:val="24"/>
          <w:rtl w:val="0"/>
        </w:rPr>
        <w:t xml:space="preserve">Rheolau penodol ar gyfer y gystadleuaeth hon </w:t>
      </w:r>
    </w:p>
    <w:p w:rsidR="00000000" w:rsidDel="00000000" w:rsidP="00000000" w:rsidRDefault="00000000" w:rsidRPr="00000000" w14:paraId="0000009D">
      <w:pPr>
        <w:widowControl w:val="0"/>
        <w:ind w:left="566"/>
        <w:rPr>
          <w:sz w:val="24"/>
          <w:szCs w:val="24"/>
        </w:rPr>
      </w:pPr>
      <w:r w:rsidDel="00000000" w:rsidR="00000000" w:rsidRPr="00000000">
        <w:rPr>
          <w:rFonts w:ascii="Verdana" w:cs="Verdana" w:eastAsia="Verdana" w:hAnsi="Verdana"/>
          <w:sz w:val="24"/>
          <w:szCs w:val="24"/>
          <w:rtl w:val="0"/>
        </w:rPr>
        <w:t xml:space="preserve">•</w:t>
      </w:r>
      <w:r w:rsidDel="00000000" w:rsidR="00000000" w:rsidRPr="00000000">
        <w:rPr>
          <w:sz w:val="24"/>
          <w:szCs w:val="24"/>
          <w:rtl w:val="0"/>
        </w:rPr>
        <w:t xml:space="preserve"> </w:t>
        <w:tab/>
        <w:t xml:space="preserve">Bydd y cystadleuwyr yn dechrau a gorffen y gwaith yn unol â chyfarwyddiadau’r beirniaid. </w:t>
      </w:r>
    </w:p>
    <w:p w:rsidR="00000000" w:rsidDel="00000000" w:rsidP="00000000" w:rsidRDefault="00000000" w:rsidRPr="00000000" w14:paraId="0000009E">
      <w:pPr>
        <w:widowControl w:val="0"/>
        <w:ind w:left="566"/>
        <w:rPr>
          <w:sz w:val="24"/>
          <w:szCs w:val="24"/>
        </w:rPr>
      </w:pPr>
      <w:r w:rsidDel="00000000" w:rsidR="00000000" w:rsidRPr="00000000">
        <w:rPr>
          <w:sz w:val="24"/>
          <w:szCs w:val="24"/>
          <w:rtl w:val="0"/>
        </w:rPr>
        <w:t xml:space="preserve">• </w:t>
        <w:tab/>
        <w:t xml:space="preserve">Rhaid i gystadleuwyr barchu’r rheolau diogelwch. </w:t>
      </w:r>
    </w:p>
    <w:p w:rsidR="00000000" w:rsidDel="00000000" w:rsidP="00000000" w:rsidRDefault="00000000" w:rsidRPr="00000000" w14:paraId="0000009F">
      <w:pPr>
        <w:widowControl w:val="0"/>
        <w:ind w:left="566"/>
        <w:rPr>
          <w:rFonts w:ascii="Verdana" w:cs="Verdana" w:eastAsia="Verdana" w:hAnsi="Verdana"/>
          <w:sz w:val="24"/>
          <w:szCs w:val="24"/>
        </w:rPr>
      </w:pPr>
      <w:r w:rsidDel="00000000" w:rsidR="00000000" w:rsidRPr="00000000">
        <w:rPr>
          <w:sz w:val="24"/>
          <w:szCs w:val="24"/>
          <w:rtl w:val="0"/>
        </w:rPr>
        <w:t xml:space="preserve">• </w:t>
        <w:tab/>
        <w:t xml:space="preserve">Gwaherddir y defnydd o unrhyw offer trydanol. Ni ddylid ond defnyddio offer llaw proffesiynol. </w:t>
      </w:r>
      <w:r w:rsidDel="00000000" w:rsidR="00000000" w:rsidRPr="00000000">
        <w:rPr>
          <w:rtl w:val="0"/>
        </w:rPr>
      </w:r>
    </w:p>
    <w:p w:rsidR="00000000" w:rsidDel="00000000" w:rsidP="00000000" w:rsidRDefault="00000000" w:rsidRPr="00000000" w14:paraId="000000A0">
      <w:pPr>
        <w:widowControl w:val="0"/>
        <w:ind w:left="566"/>
        <w:rPr>
          <w:sz w:val="24"/>
          <w:szCs w:val="24"/>
        </w:rPr>
      </w:pPr>
      <w:r w:rsidDel="00000000" w:rsidR="00000000" w:rsidRPr="00000000">
        <w:rPr>
          <w:rFonts w:ascii="Verdana" w:cs="Verdana" w:eastAsia="Verdana" w:hAnsi="Verdana"/>
          <w:sz w:val="24"/>
          <w:szCs w:val="24"/>
          <w:rtl w:val="0"/>
        </w:rPr>
        <w:t xml:space="preserve">•</w:t>
      </w:r>
      <w:r w:rsidDel="00000000" w:rsidR="00000000" w:rsidRPr="00000000">
        <w:rPr>
          <w:sz w:val="24"/>
          <w:szCs w:val="24"/>
          <w:rtl w:val="0"/>
        </w:rPr>
        <w:t xml:space="preserve"> </w:t>
        <w:tab/>
        <w:t xml:space="preserve">Rhaid i gystadleuwyr reoli eu hamser yn ofalus er mwyn cwblhau’r bocs o fewn yr amser penodedig. Argymhellir yn gryf bod unrhyw waith adeiladu a gludo darnau yn digwydd cyn egwyl y bore neu’r prynhawn, fel eu bod wedyn yn gallu tynnu’r clampiau a gorffen eu gwaith. </w:t>
      </w:r>
    </w:p>
    <w:p w:rsidR="00000000" w:rsidDel="00000000" w:rsidP="00000000" w:rsidRDefault="00000000" w:rsidRPr="00000000" w14:paraId="000000A1">
      <w:pPr>
        <w:widowControl w:val="0"/>
        <w:ind w:left="566"/>
        <w:rPr>
          <w:sz w:val="24"/>
          <w:szCs w:val="24"/>
        </w:rPr>
      </w:pPr>
      <w:r w:rsidDel="00000000" w:rsidR="00000000" w:rsidRPr="00000000">
        <w:rPr>
          <w:sz w:val="24"/>
          <w:szCs w:val="24"/>
          <w:rtl w:val="0"/>
        </w:rPr>
        <w:t xml:space="preserve">•</w:t>
        <w:tab/>
        <w:t xml:space="preserve">Pe canfyddir unrhyw feiau, gall cystadleuwyr gael darnau yn eu lle cyn dechrau’r gystadleuaeth. Caiff dau (2) bwynt eu tynnu ar gyfer unrhyw ddarnau newydd y gofynnir amdanynt ar ôl i’r gystadleuaeth ddechrau. Ymhellach, ni all cystadleuwyr ofyn am fwy nag un darn newydd ar y pwynt yma. </w:t>
      </w:r>
    </w:p>
    <w:p w:rsidR="00000000" w:rsidDel="00000000" w:rsidP="00000000" w:rsidRDefault="00000000" w:rsidRPr="00000000" w14:paraId="000000A2">
      <w:pPr>
        <w:widowControl w:val="0"/>
        <w:ind w:left="566"/>
        <w:rPr>
          <w:sz w:val="24"/>
          <w:szCs w:val="24"/>
        </w:rPr>
      </w:pPr>
      <w:r w:rsidDel="00000000" w:rsidR="00000000" w:rsidRPr="00000000">
        <w:rPr>
          <w:sz w:val="24"/>
          <w:szCs w:val="24"/>
          <w:rtl w:val="0"/>
        </w:rPr>
        <w:t xml:space="preserve">• </w:t>
        <w:tab/>
        <w:t xml:space="preserve">Mae hawl gan gystadleuwyr ddefnyddio glud sy’n sychu’n gyflym. </w:t>
      </w:r>
    </w:p>
    <w:p w:rsidR="00000000" w:rsidDel="00000000" w:rsidP="00000000" w:rsidRDefault="00000000" w:rsidRPr="00000000" w14:paraId="000000A3">
      <w:pPr>
        <w:widowControl w:val="0"/>
        <w:ind w:left="566"/>
        <w:rPr>
          <w:sz w:val="24"/>
          <w:szCs w:val="24"/>
        </w:rPr>
      </w:pPr>
      <w:r w:rsidDel="00000000" w:rsidR="00000000" w:rsidRPr="00000000">
        <w:rPr>
          <w:sz w:val="24"/>
          <w:szCs w:val="24"/>
          <w:rtl w:val="0"/>
        </w:rPr>
        <w:t xml:space="preserve">• </w:t>
        <w:tab/>
        <w:t xml:space="preserve">Bydd y panel beirniadu yn archwilio bocsys offer y cystadleuwyr cyn y gystadleuaeth. Caiff unrhyw declyn sydd yn rhoi mantais glir i’w ddefnyddiwr ei dynnu oddi yno. </w:t>
      </w:r>
    </w:p>
    <w:p w:rsidR="00000000" w:rsidDel="00000000" w:rsidP="00000000" w:rsidRDefault="00000000" w:rsidRPr="00000000" w14:paraId="000000A4">
      <w:pPr>
        <w:widowControl w:val="0"/>
        <w:ind w:left="566"/>
        <w:rPr>
          <w:sz w:val="24"/>
          <w:szCs w:val="24"/>
        </w:rPr>
      </w:pPr>
      <w:r w:rsidDel="00000000" w:rsidR="00000000" w:rsidRPr="00000000">
        <w:rPr>
          <w:sz w:val="24"/>
          <w:szCs w:val="24"/>
          <w:rtl w:val="0"/>
        </w:rPr>
        <w:t xml:space="preserve">• </w:t>
        <w:tab/>
        <w:t xml:space="preserve">Os yw ymgeisydd yn teimlo ei fod yn gorfod gadael ei waith yn ystod y gystadleuaeth (e.e. rhesymau meddygol, ymweld â’r tŷ bach), bydd yr amser yn cael ei gofnodi ar daflen ‘amser allan’ gan aelod o staff. </w:t>
      </w:r>
    </w:p>
    <w:p w:rsidR="00000000" w:rsidDel="00000000" w:rsidP="00000000" w:rsidRDefault="00000000" w:rsidRPr="00000000" w14:paraId="000000A5">
      <w:pPr>
        <w:widowControl w:val="0"/>
        <w:ind w:right="7"/>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A6">
      <w:pPr>
        <w:widowControl w:val="0"/>
        <w:ind w:right="5"/>
        <w:rPr>
          <w:b w:val="1"/>
          <w:sz w:val="24"/>
          <w:szCs w:val="24"/>
        </w:rPr>
      </w:pPr>
      <w:r w:rsidDel="00000000" w:rsidR="00000000" w:rsidRPr="00000000">
        <w:rPr>
          <w:b w:val="1"/>
          <w:sz w:val="24"/>
          <w:szCs w:val="24"/>
          <w:rtl w:val="0"/>
        </w:rPr>
        <w:t xml:space="preserve">Rheolau cyffredinol </w:t>
      </w:r>
    </w:p>
    <w:p w:rsidR="00000000" w:rsidDel="00000000" w:rsidP="00000000" w:rsidRDefault="00000000" w:rsidRPr="00000000" w14:paraId="000000A7">
      <w:pPr>
        <w:widowControl w:val="0"/>
        <w:spacing w:before="100" w:lineRule="auto"/>
        <w:ind w:left="566" w:right="5"/>
        <w:rPr>
          <w:sz w:val="24"/>
          <w:szCs w:val="24"/>
        </w:rPr>
      </w:pPr>
      <w:r w:rsidDel="00000000" w:rsidR="00000000" w:rsidRPr="00000000">
        <w:rPr>
          <w:rFonts w:ascii="Verdana" w:cs="Verdana" w:eastAsia="Verdana" w:hAnsi="Verdana"/>
          <w:sz w:val="24"/>
          <w:szCs w:val="24"/>
          <w:rtl w:val="0"/>
        </w:rPr>
        <w:t xml:space="preserve">•</w:t>
      </w:r>
      <w:r w:rsidDel="00000000" w:rsidR="00000000" w:rsidRPr="00000000">
        <w:rPr>
          <w:sz w:val="24"/>
          <w:szCs w:val="24"/>
          <w:rtl w:val="0"/>
        </w:rPr>
        <w:t xml:space="preserve"> </w:t>
        <w:tab/>
        <w:t xml:space="preserve">Rhaid diffodd ffonau symudol yn ystod y gystadleuaeth ei hun. </w:t>
      </w:r>
    </w:p>
    <w:p w:rsidR="00000000" w:rsidDel="00000000" w:rsidP="00000000" w:rsidRDefault="00000000" w:rsidRPr="00000000" w14:paraId="000000A8">
      <w:pPr>
        <w:widowControl w:val="0"/>
        <w:spacing w:before="100" w:lineRule="auto"/>
        <w:ind w:left="566" w:right="5"/>
        <w:rPr>
          <w:sz w:val="24"/>
          <w:szCs w:val="24"/>
        </w:rPr>
      </w:pPr>
      <w:r w:rsidDel="00000000" w:rsidR="00000000" w:rsidRPr="00000000">
        <w:rPr>
          <w:sz w:val="24"/>
          <w:szCs w:val="24"/>
          <w:rtl w:val="0"/>
        </w:rPr>
        <w:t xml:space="preserve">• </w:t>
        <w:tab/>
        <w:t xml:space="preserve">Ni chaniateir gwrando ar gerddoriaeth drwy glustffonau yn ystod y gystadleuaeth ei hun. </w:t>
      </w:r>
    </w:p>
    <w:p w:rsidR="00000000" w:rsidDel="00000000" w:rsidP="00000000" w:rsidRDefault="00000000" w:rsidRPr="00000000" w14:paraId="000000A9">
      <w:pPr>
        <w:widowControl w:val="0"/>
        <w:spacing w:before="100" w:lineRule="auto"/>
        <w:ind w:left="566" w:right="5"/>
        <w:rPr>
          <w:sz w:val="24"/>
          <w:szCs w:val="24"/>
        </w:rPr>
      </w:pPr>
      <w:r w:rsidDel="00000000" w:rsidR="00000000" w:rsidRPr="00000000">
        <w:rPr>
          <w:rtl w:val="0"/>
        </w:rPr>
      </w:r>
    </w:p>
    <w:p w:rsidR="00000000" w:rsidDel="00000000" w:rsidP="00000000" w:rsidRDefault="00000000" w:rsidRPr="00000000" w14:paraId="000000AA">
      <w:pPr>
        <w:widowControl w:val="0"/>
        <w:spacing w:before="100" w:lineRule="auto"/>
        <w:ind w:left="566" w:right="5"/>
        <w:rPr>
          <w:sz w:val="24"/>
          <w:szCs w:val="24"/>
        </w:rPr>
      </w:pPr>
      <w:r w:rsidDel="00000000" w:rsidR="00000000" w:rsidRPr="00000000">
        <w:rPr>
          <w:sz w:val="24"/>
          <w:szCs w:val="24"/>
          <w:rtl w:val="0"/>
        </w:rPr>
        <w:t xml:space="preserve">• </w:t>
        <w:tab/>
        <w:t xml:space="preserve">Dylid cyfeirio unrhyw gwestiynau yn ystod gweithgaredd y gystadleuaeth i banel beirniadu’r gystadleuaeth.  </w:t>
      </w:r>
    </w:p>
    <w:p w:rsidR="00000000" w:rsidDel="00000000" w:rsidP="00000000" w:rsidRDefault="00000000" w:rsidRPr="00000000" w14:paraId="000000AB">
      <w:pPr>
        <w:widowControl w:val="0"/>
        <w:spacing w:before="100" w:lineRule="auto"/>
        <w:ind w:left="566" w:right="5"/>
        <w:rPr>
          <w:sz w:val="24"/>
          <w:szCs w:val="24"/>
        </w:rPr>
      </w:pPr>
      <w:r w:rsidDel="00000000" w:rsidR="00000000" w:rsidRPr="00000000">
        <w:rPr>
          <w:sz w:val="24"/>
          <w:szCs w:val="24"/>
          <w:rtl w:val="0"/>
        </w:rPr>
        <w:t xml:space="preserve">• </w:t>
        <w:tab/>
        <w:t xml:space="preserve">Ni ddylai cystadleuwyr gyfathrebu gyda chystadleuwyr eraill yn ystod y gystadleuaeth ei hun. </w:t>
      </w:r>
    </w:p>
    <w:p w:rsidR="00000000" w:rsidDel="00000000" w:rsidP="00000000" w:rsidRDefault="00000000" w:rsidRPr="00000000" w14:paraId="000000AC">
      <w:pPr>
        <w:widowControl w:val="0"/>
        <w:spacing w:before="100" w:lineRule="auto"/>
        <w:ind w:left="566" w:right="5"/>
        <w:rPr>
          <w:sz w:val="24"/>
          <w:szCs w:val="24"/>
        </w:rPr>
      </w:pPr>
      <w:r w:rsidDel="00000000" w:rsidR="00000000" w:rsidRPr="00000000">
        <w:rPr>
          <w:sz w:val="24"/>
          <w:szCs w:val="24"/>
          <w:rtl w:val="0"/>
        </w:rPr>
        <w:t xml:space="preserve">• </w:t>
        <w:tab/>
        <w:t xml:space="preserve">Cyfrifoldeb pob cystadleuydd yw cyrraedd ar amser ar gyfer pob sesiwn gystadlu. Ni chaniateir rhagor o amser os byddwch yn cyrraedd yn hwyr. </w:t>
      </w:r>
    </w:p>
    <w:p w:rsidR="00000000" w:rsidDel="00000000" w:rsidP="00000000" w:rsidRDefault="00000000" w:rsidRPr="00000000" w14:paraId="000000AD">
      <w:pPr>
        <w:widowControl w:val="0"/>
        <w:spacing w:before="100" w:lineRule="auto"/>
        <w:ind w:left="566" w:right="5"/>
        <w:rPr>
          <w:sz w:val="24"/>
          <w:szCs w:val="24"/>
        </w:rPr>
      </w:pPr>
      <w:r w:rsidDel="00000000" w:rsidR="00000000" w:rsidRPr="00000000">
        <w:rPr>
          <w:sz w:val="24"/>
          <w:szCs w:val="24"/>
          <w:rtl w:val="0"/>
        </w:rPr>
        <w:t xml:space="preserve">• </w:t>
        <w:tab/>
        <w:t xml:space="preserve">Dylid adrodd am unrhyw fethiant technegol yn eich offer ar unwaith i’r panel beirniadu. Caiff y cystadleuydd amser ychwanegol os yw’r nam y tu hwnt i reolaeth. </w:t>
      </w:r>
    </w:p>
    <w:p w:rsidR="00000000" w:rsidDel="00000000" w:rsidP="00000000" w:rsidRDefault="00000000" w:rsidRPr="00000000" w14:paraId="000000AE">
      <w:pPr>
        <w:widowControl w:val="0"/>
        <w:spacing w:before="220" w:lineRule="auto"/>
        <w:ind w:right="5"/>
        <w:rPr>
          <w:b w:val="1"/>
          <w:sz w:val="28"/>
          <w:szCs w:val="28"/>
        </w:rPr>
      </w:pPr>
      <w:r w:rsidDel="00000000" w:rsidR="00000000" w:rsidRPr="00000000">
        <w:rPr>
          <w:b w:val="1"/>
          <w:sz w:val="28"/>
          <w:szCs w:val="28"/>
          <w:rtl w:val="0"/>
        </w:rPr>
        <w:t xml:space="preserve">Marcio ac Asesu </w:t>
      </w:r>
    </w:p>
    <w:p w:rsidR="00000000" w:rsidDel="00000000" w:rsidP="00000000" w:rsidRDefault="00000000" w:rsidRPr="00000000" w14:paraId="000000AF">
      <w:pPr>
        <w:widowControl w:val="0"/>
        <w:rPr>
          <w:sz w:val="24"/>
          <w:szCs w:val="24"/>
        </w:rPr>
      </w:pPr>
      <w:r w:rsidDel="00000000" w:rsidR="00000000" w:rsidRPr="00000000">
        <w:rPr>
          <w:sz w:val="24"/>
          <w:szCs w:val="24"/>
          <w:rtl w:val="0"/>
        </w:rPr>
        <w:t xml:space="preserve">Bydd tîm o arbenigwyr yn y byd Diwydiant, Addysg Bellach neu Ddarparwr Hyfforddiant yn marcio a beirniadu’r gystadleuaeth hon a byddant yn defnyddio meini prawf marcio a marciau sydd wedi eu pennu er mwyn sicrhau cysondeb; bydd o leiaf 1 marciwr yn mynychu pob rownd ranbarthol. </w:t>
      </w:r>
    </w:p>
    <w:p w:rsidR="00000000" w:rsidDel="00000000" w:rsidP="00000000" w:rsidRDefault="00000000" w:rsidRPr="00000000" w14:paraId="000000B0">
      <w:pPr>
        <w:widowControl w:val="0"/>
        <w:rPr>
          <w:sz w:val="24"/>
          <w:szCs w:val="24"/>
        </w:rPr>
      </w:pPr>
      <w:r w:rsidDel="00000000" w:rsidR="00000000" w:rsidRPr="00000000">
        <w:rPr>
          <w:rtl w:val="0"/>
        </w:rPr>
      </w:r>
    </w:p>
    <w:p w:rsidR="00000000" w:rsidDel="00000000" w:rsidP="00000000" w:rsidRDefault="00000000" w:rsidRPr="00000000" w14:paraId="000000B1">
      <w:pPr>
        <w:widowControl w:val="0"/>
        <w:rPr>
          <w:rFonts w:ascii="Verdana" w:cs="Verdana" w:eastAsia="Verdana" w:hAnsi="Verdana"/>
          <w:sz w:val="24"/>
          <w:szCs w:val="24"/>
        </w:rPr>
      </w:pPr>
      <w:r w:rsidDel="00000000" w:rsidR="00000000" w:rsidRPr="00000000">
        <w:rPr>
          <w:sz w:val="24"/>
          <w:szCs w:val="24"/>
          <w:rtl w:val="0"/>
        </w:rPr>
        <w:t xml:space="preserve">Dadansoddiad cryno o’r marcio ac asesu.</w:t>
      </w:r>
      <w:r w:rsidDel="00000000" w:rsidR="00000000" w:rsidRPr="00000000">
        <w:rPr>
          <w:rtl w:val="0"/>
        </w:rPr>
      </w:r>
    </w:p>
    <w:p w:rsidR="00000000" w:rsidDel="00000000" w:rsidP="00000000" w:rsidRDefault="00000000" w:rsidRPr="00000000" w14:paraId="000000B2">
      <w:pPr>
        <w:widowControl w:val="0"/>
        <w:ind w:right="5"/>
        <w:rPr>
          <w:sz w:val="24"/>
          <w:szCs w:val="24"/>
        </w:rPr>
      </w:pPr>
      <w:r w:rsidDel="00000000" w:rsidR="00000000" w:rsidRPr="00000000">
        <w:rPr>
          <w:sz w:val="24"/>
          <w:szCs w:val="24"/>
          <w:rtl w:val="0"/>
        </w:rPr>
        <w:t xml:space="preserve">Mae pob marc yn wrthrychol a byddant yn cael eu dyfarnu gan y beirniaid fel a ganlyn: </w:t>
      </w:r>
    </w:p>
    <w:p w:rsidR="00000000" w:rsidDel="00000000" w:rsidP="00000000" w:rsidRDefault="00000000" w:rsidRPr="00000000" w14:paraId="000000B3">
      <w:pPr>
        <w:widowControl w:val="0"/>
        <w:ind w:right="7"/>
        <w:rPr>
          <w:rFonts w:ascii="Verdana" w:cs="Verdana" w:eastAsia="Verdana" w:hAnsi="Verdana"/>
          <w:sz w:val="24"/>
          <w:szCs w:val="24"/>
        </w:rPr>
      </w:pPr>
      <w:r w:rsidDel="00000000" w:rsidR="00000000" w:rsidRPr="00000000">
        <w:rPr>
          <w:rtl w:val="0"/>
        </w:rPr>
      </w:r>
    </w:p>
    <w:tbl>
      <w:tblPr>
        <w:tblStyle w:val="Table2"/>
        <w:tblW w:w="9945.0" w:type="dxa"/>
        <w:jc w:val="left"/>
        <w:tblInd w:w="2.0" w:type="dxa"/>
        <w:tblBorders>
          <w:top w:color="000000" w:space="0" w:sz="8" w:val="single"/>
          <w:left w:color="000000" w:space="0" w:sz="8" w:val="single"/>
          <w:bottom w:color="000000" w:space="0" w:sz="8" w:val="single"/>
          <w:right w:color="000000" w:space="0" w:sz="8" w:val="single"/>
        </w:tblBorders>
        <w:tblLayout w:type="fixed"/>
        <w:tblLook w:val="0000"/>
      </w:tblPr>
      <w:tblGrid>
        <w:gridCol w:w="1080"/>
        <w:gridCol w:w="6405"/>
        <w:gridCol w:w="2460"/>
        <w:tblGridChange w:id="0">
          <w:tblGrid>
            <w:gridCol w:w="1080"/>
            <w:gridCol w:w="6405"/>
            <w:gridCol w:w="2460"/>
          </w:tblGrid>
        </w:tblGridChange>
      </w:tblGrid>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4">
            <w:pPr>
              <w:rPr>
                <w:sz w:val="24"/>
                <w:szCs w:val="24"/>
              </w:rPr>
            </w:pPr>
            <w:r w:rsidDel="00000000" w:rsidR="00000000" w:rsidRPr="00000000">
              <w:rPr>
                <w:sz w:val="24"/>
                <w:szCs w:val="24"/>
                <w:rtl w:val="0"/>
              </w:rPr>
              <w:t xml:space="preserve">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5">
            <w:pPr>
              <w:rPr>
                <w:sz w:val="24"/>
                <w:szCs w:val="24"/>
              </w:rPr>
            </w:pPr>
            <w:r w:rsidDel="00000000" w:rsidR="00000000" w:rsidRPr="00000000">
              <w:rPr>
                <w:sz w:val="24"/>
                <w:szCs w:val="24"/>
                <w:rtl w:val="0"/>
              </w:rPr>
              <w:t xml:space="preserve">Defnydd effeithiol o’r gofod sydd ar gael/trefniant yr ardal weithio/paratoi offer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6">
            <w:pPr>
              <w:rPr>
                <w:sz w:val="24"/>
                <w:szCs w:val="24"/>
              </w:rPr>
            </w:pPr>
            <w:r w:rsidDel="00000000" w:rsidR="00000000" w:rsidRPr="00000000">
              <w:rPr>
                <w:sz w:val="24"/>
                <w:szCs w:val="24"/>
                <w:rtl w:val="0"/>
              </w:rPr>
              <w:t xml:space="preserve">5</w:t>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7">
            <w:pPr>
              <w:rPr>
                <w:sz w:val="24"/>
                <w:szCs w:val="24"/>
              </w:rPr>
            </w:pPr>
            <w:r w:rsidDel="00000000" w:rsidR="00000000" w:rsidRPr="00000000">
              <w:rPr>
                <w:sz w:val="24"/>
                <w:szCs w:val="24"/>
                <w:rtl w:val="0"/>
              </w:rPr>
              <w:t xml:space="preserve">B</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8">
            <w:pPr>
              <w:rPr>
                <w:sz w:val="24"/>
                <w:szCs w:val="24"/>
              </w:rPr>
            </w:pPr>
            <w:r w:rsidDel="00000000" w:rsidR="00000000" w:rsidRPr="00000000">
              <w:rPr>
                <w:sz w:val="24"/>
                <w:szCs w:val="24"/>
                <w:rtl w:val="0"/>
              </w:rPr>
              <w:t xml:space="preserve">Cyfathrebu gyda’r beirniaid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9">
            <w:pPr>
              <w:rPr>
                <w:sz w:val="24"/>
                <w:szCs w:val="24"/>
              </w:rPr>
            </w:pPr>
            <w:r w:rsidDel="00000000" w:rsidR="00000000" w:rsidRPr="00000000">
              <w:rPr>
                <w:sz w:val="24"/>
                <w:szCs w:val="24"/>
                <w:rtl w:val="0"/>
              </w:rPr>
              <w:t xml:space="preserve">5</w:t>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A">
            <w:pPr>
              <w:rPr>
                <w:sz w:val="24"/>
                <w:szCs w:val="24"/>
              </w:rPr>
            </w:pPr>
            <w:r w:rsidDel="00000000" w:rsidR="00000000" w:rsidRPr="00000000">
              <w:rPr>
                <w:sz w:val="24"/>
                <w:szCs w:val="24"/>
                <w:rtl w:val="0"/>
              </w:rPr>
              <w:t xml:space="preserve">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B">
            <w:pPr>
              <w:rPr>
                <w:sz w:val="24"/>
                <w:szCs w:val="24"/>
              </w:rPr>
            </w:pPr>
            <w:r w:rsidDel="00000000" w:rsidR="00000000" w:rsidRPr="00000000">
              <w:rPr>
                <w:sz w:val="24"/>
                <w:szCs w:val="24"/>
                <w:rtl w:val="0"/>
              </w:rPr>
              <w:t xml:space="preserve">Tasg 1: Mesur a Nodi Uniadau Rhigol</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C">
            <w:pPr>
              <w:rPr>
                <w:sz w:val="24"/>
                <w:szCs w:val="24"/>
              </w:rPr>
            </w:pPr>
            <w:r w:rsidDel="00000000" w:rsidR="00000000" w:rsidRPr="00000000">
              <w:rPr>
                <w:sz w:val="24"/>
                <w:szCs w:val="24"/>
                <w:rtl w:val="0"/>
              </w:rPr>
              <w:t xml:space="preserve">8</w:t>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D">
            <w:pPr>
              <w:rPr>
                <w:sz w:val="24"/>
                <w:szCs w:val="24"/>
              </w:rPr>
            </w:pPr>
            <w:r w:rsidDel="00000000" w:rsidR="00000000" w:rsidRPr="00000000">
              <w:rPr>
                <w:sz w:val="24"/>
                <w:szCs w:val="24"/>
                <w:rtl w:val="0"/>
              </w:rPr>
              <w:t xml:space="preserv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E">
            <w:pPr>
              <w:rPr>
                <w:sz w:val="24"/>
                <w:szCs w:val="24"/>
              </w:rPr>
            </w:pPr>
            <w:r w:rsidDel="00000000" w:rsidR="00000000" w:rsidRPr="00000000">
              <w:rPr>
                <w:sz w:val="24"/>
                <w:szCs w:val="24"/>
                <w:rtl w:val="0"/>
              </w:rPr>
              <w:t xml:space="preserve">Tasg 1: Mesuriadau, taclusrwydd, defnydd cywir o gydrannau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F">
            <w:pPr>
              <w:rPr>
                <w:sz w:val="24"/>
                <w:szCs w:val="24"/>
              </w:rPr>
            </w:pPr>
            <w:r w:rsidDel="00000000" w:rsidR="00000000" w:rsidRPr="00000000">
              <w:rPr>
                <w:sz w:val="24"/>
                <w:szCs w:val="24"/>
                <w:rtl w:val="0"/>
              </w:rPr>
              <w:t xml:space="preserve">57</w:t>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0">
            <w:pPr>
              <w:rPr>
                <w:sz w:val="24"/>
                <w:szCs w:val="24"/>
              </w:rPr>
            </w:pPr>
            <w:r w:rsidDel="00000000" w:rsidR="00000000" w:rsidRPr="00000000">
              <w:rPr>
                <w:sz w:val="24"/>
                <w:szCs w:val="24"/>
                <w:rtl w:val="0"/>
              </w:rPr>
              <w:t xml:space="preserve">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1">
            <w:pPr>
              <w:rPr>
                <w:sz w:val="24"/>
                <w:szCs w:val="24"/>
              </w:rPr>
            </w:pPr>
            <w:r w:rsidDel="00000000" w:rsidR="00000000" w:rsidRPr="00000000">
              <w:rPr>
                <w:sz w:val="24"/>
                <w:szCs w:val="24"/>
                <w:rtl w:val="0"/>
              </w:rPr>
              <w:t xml:space="preserve">Tasg 2: Nodi’r uniadau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2">
            <w:pPr>
              <w:rPr>
                <w:sz w:val="24"/>
                <w:szCs w:val="24"/>
              </w:rPr>
            </w:pPr>
            <w:r w:rsidDel="00000000" w:rsidR="00000000" w:rsidRPr="00000000">
              <w:rPr>
                <w:sz w:val="24"/>
                <w:szCs w:val="24"/>
                <w:rtl w:val="0"/>
              </w:rPr>
              <w:t xml:space="preserve">25</w:t>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3">
            <w:pPr>
              <w:rPr>
                <w:sz w:val="24"/>
                <w:szCs w:val="24"/>
              </w:rPr>
            </w:pPr>
            <w:r w:rsidDel="00000000" w:rsidR="00000000" w:rsidRPr="00000000">
              <w:rPr>
                <w:sz w:val="24"/>
                <w:szCs w:val="24"/>
                <w:rtl w:val="0"/>
              </w:rPr>
              <w:t xml:space="preserve">F</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4">
            <w:pPr>
              <w:rPr>
                <w:sz w:val="24"/>
                <w:szCs w:val="24"/>
              </w:rPr>
            </w:pPr>
            <w:r w:rsidDel="00000000" w:rsidR="00000000" w:rsidRPr="00000000">
              <w:rPr>
                <w:sz w:val="24"/>
                <w:szCs w:val="24"/>
                <w:rtl w:val="0"/>
              </w:rPr>
              <w:t xml:space="preserve">Defnydd diogel o Offer Llaw a defnydd effeithiol o Offer Diogelu Personol</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5">
            <w:pPr>
              <w:rPr>
                <w:sz w:val="24"/>
                <w:szCs w:val="24"/>
              </w:rPr>
            </w:pPr>
            <w:r w:rsidDel="00000000" w:rsidR="00000000" w:rsidRPr="00000000">
              <w:rPr>
                <w:sz w:val="24"/>
                <w:szCs w:val="24"/>
                <w:rtl w:val="0"/>
              </w:rPr>
              <w:t xml:space="preserve">20</w:t>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6">
            <w:pPr>
              <w:rPr>
                <w:sz w:val="24"/>
                <w:szCs w:val="24"/>
              </w:rPr>
            </w:pPr>
            <w:r w:rsidDel="00000000" w:rsidR="00000000" w:rsidRPr="00000000">
              <w:rPr>
                <w:sz w:val="24"/>
                <w:szCs w:val="24"/>
                <w:rtl w:val="0"/>
              </w:rPr>
              <w:t xml:space="preserve">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7">
            <w:pPr>
              <w:rPr>
                <w:sz w:val="24"/>
                <w:szCs w:val="24"/>
              </w:rPr>
            </w:pPr>
            <w:r w:rsidDel="00000000" w:rsidR="00000000" w:rsidRPr="00000000">
              <w:rPr>
                <w:sz w:val="24"/>
                <w:szCs w:val="24"/>
                <w:rtl w:val="0"/>
              </w:rPr>
              <w:t xml:space="preserve">Sandio a Chaboli Tasg 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8">
            <w:pPr>
              <w:rPr>
                <w:sz w:val="24"/>
                <w:szCs w:val="24"/>
              </w:rPr>
            </w:pPr>
            <w:r w:rsidDel="00000000" w:rsidR="00000000" w:rsidRPr="00000000">
              <w:rPr>
                <w:sz w:val="24"/>
                <w:szCs w:val="24"/>
                <w:rtl w:val="0"/>
              </w:rPr>
              <w:t xml:space="preserve">10</w:t>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9">
            <w:pPr>
              <w:rPr>
                <w:sz w:val="24"/>
                <w:szCs w:val="24"/>
              </w:rPr>
            </w:pPr>
            <w:r w:rsidDel="00000000" w:rsidR="00000000" w:rsidRPr="00000000">
              <w:rPr>
                <w:sz w:val="24"/>
                <w:szCs w:val="24"/>
                <w:rtl w:val="0"/>
              </w:rPr>
              <w:t xml:space="preserve">H</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A">
            <w:pPr>
              <w:rPr>
                <w:sz w:val="24"/>
                <w:szCs w:val="24"/>
              </w:rPr>
            </w:pPr>
            <w:r w:rsidDel="00000000" w:rsidR="00000000" w:rsidRPr="00000000">
              <w:rPr>
                <w:sz w:val="24"/>
                <w:szCs w:val="24"/>
                <w:rtl w:val="0"/>
              </w:rPr>
              <w:t xml:space="preserve">Ymddangosiad cyffredinol Tasg 1 a 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B">
            <w:pPr>
              <w:rPr>
                <w:sz w:val="24"/>
                <w:szCs w:val="24"/>
              </w:rPr>
            </w:pPr>
            <w:r w:rsidDel="00000000" w:rsidR="00000000" w:rsidRPr="00000000">
              <w:rPr>
                <w:sz w:val="24"/>
                <w:szCs w:val="24"/>
                <w:rtl w:val="0"/>
              </w:rPr>
              <w:t xml:space="preserve">5</w:t>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C">
            <w:pPr>
              <w:rPr>
                <w:rFonts w:ascii="Verdana" w:cs="Verdana" w:eastAsia="Verdana" w:hAnsi="Verdana"/>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D">
            <w:pPr>
              <w:rPr>
                <w:sz w:val="24"/>
                <w:szCs w:val="24"/>
              </w:rPr>
            </w:pPr>
            <w:r w:rsidDel="00000000" w:rsidR="00000000" w:rsidRPr="00000000">
              <w:rPr>
                <w:sz w:val="24"/>
                <w:szCs w:val="24"/>
                <w:rtl w:val="0"/>
              </w:rPr>
              <w:t xml:space="preserve">Cyfanswm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E">
            <w:pPr>
              <w:rPr>
                <w:sz w:val="24"/>
                <w:szCs w:val="24"/>
              </w:rPr>
            </w:pPr>
            <w:r w:rsidDel="00000000" w:rsidR="00000000" w:rsidRPr="00000000">
              <w:rPr>
                <w:sz w:val="24"/>
                <w:szCs w:val="24"/>
                <w:rtl w:val="0"/>
              </w:rPr>
              <w:t xml:space="preserve">135</w:t>
            </w:r>
          </w:p>
        </w:tc>
      </w:tr>
    </w:tbl>
    <w:p w:rsidR="00000000" w:rsidDel="00000000" w:rsidP="00000000" w:rsidRDefault="00000000" w:rsidRPr="00000000" w14:paraId="000000CF">
      <w:pPr>
        <w:widowControl w:val="0"/>
        <w:ind w:right="7"/>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D0">
      <w:pPr>
        <w:widowControl w:val="0"/>
        <w:ind w:right="7"/>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D1">
      <w:pPr>
        <w:widowControl w:val="0"/>
        <w:ind w:right="5"/>
        <w:rPr>
          <w:b w:val="1"/>
          <w:sz w:val="28"/>
          <w:szCs w:val="28"/>
        </w:rPr>
      </w:pPr>
      <w:r w:rsidDel="00000000" w:rsidR="00000000" w:rsidRPr="00000000">
        <w:rPr>
          <w:b w:val="1"/>
          <w:sz w:val="28"/>
          <w:szCs w:val="28"/>
          <w:rtl w:val="0"/>
        </w:rPr>
        <w:t xml:space="preserve">Adborth a Chydnabyddiaeth </w:t>
      </w:r>
    </w:p>
    <w:p w:rsidR="00000000" w:rsidDel="00000000" w:rsidP="00000000" w:rsidRDefault="00000000" w:rsidRPr="00000000" w14:paraId="000000D2">
      <w:pPr>
        <w:widowControl w:val="0"/>
        <w:ind w:right="5"/>
        <w:rPr>
          <w:rFonts w:ascii="Verdana" w:cs="Verdana" w:eastAsia="Verdana" w:hAnsi="Verdana"/>
          <w:sz w:val="24"/>
          <w:szCs w:val="24"/>
        </w:rPr>
      </w:pPr>
      <w:r w:rsidDel="00000000" w:rsidR="00000000" w:rsidRPr="00000000">
        <w:rPr>
          <w:sz w:val="24"/>
          <w:szCs w:val="24"/>
          <w:rtl w:val="0"/>
        </w:rPr>
        <w:t xml:space="preserve">Bydd adborth ar lafar yn cael ei roi i Unigolion a Grwpiau ar ddiwedd y gystadleuaeth. </w:t>
      </w:r>
      <w:r w:rsidDel="00000000" w:rsidR="00000000" w:rsidRPr="00000000">
        <w:rPr>
          <w:rtl w:val="0"/>
        </w:rPr>
      </w:r>
    </w:p>
    <w:p w:rsidR="00000000" w:rsidDel="00000000" w:rsidP="00000000" w:rsidRDefault="00000000" w:rsidRPr="00000000" w14:paraId="000000D3">
      <w:pPr>
        <w:widowControl w:val="0"/>
        <w:ind w:right="5"/>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D4">
      <w:pPr>
        <w:widowControl w:val="0"/>
        <w:ind w:right="5"/>
        <w:rPr>
          <w:sz w:val="24"/>
          <w:szCs w:val="24"/>
        </w:rPr>
      </w:pPr>
      <w:r w:rsidDel="00000000" w:rsidR="00000000" w:rsidRPr="00000000">
        <w:rPr>
          <w:sz w:val="24"/>
          <w:szCs w:val="24"/>
          <w:rtl w:val="0"/>
        </w:rPr>
        <w:t xml:space="preserve">Ni chaiff unrhyw ganlyniadau na dyfarniadau eu cyflwyno ar y diwrnod gan y byddwn yn marcio drwy sicrhau ansawdd. </w:t>
      </w:r>
    </w:p>
    <w:p w:rsidR="00000000" w:rsidDel="00000000" w:rsidP="00000000" w:rsidRDefault="00000000" w:rsidRPr="00000000" w14:paraId="000000D5">
      <w:pPr>
        <w:widowControl w:val="0"/>
        <w:ind w:right="5"/>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D6">
      <w:pPr>
        <w:widowControl w:val="0"/>
        <w:ind w:right="5"/>
        <w:rPr>
          <w:sz w:val="24"/>
          <w:szCs w:val="24"/>
        </w:rPr>
      </w:pPr>
      <w:r w:rsidDel="00000000" w:rsidR="00000000" w:rsidRPr="00000000">
        <w:rPr>
          <w:rtl w:val="0"/>
        </w:rPr>
      </w:r>
    </w:p>
    <w:p w:rsidR="00000000" w:rsidDel="00000000" w:rsidP="00000000" w:rsidRDefault="00000000" w:rsidRPr="00000000" w14:paraId="000000D7">
      <w:pPr>
        <w:widowControl w:val="0"/>
        <w:ind w:right="5"/>
        <w:rPr>
          <w:sz w:val="24"/>
          <w:szCs w:val="24"/>
        </w:rPr>
      </w:pPr>
      <w:r w:rsidDel="00000000" w:rsidR="00000000" w:rsidRPr="00000000">
        <w:rPr>
          <w:sz w:val="24"/>
          <w:szCs w:val="24"/>
          <w:rtl w:val="0"/>
        </w:rPr>
        <w:t xml:space="preserve">Caiff Tystysgrifau Cyfranogi eu cyflwyno ar y dydd. </w:t>
      </w:r>
    </w:p>
    <w:p w:rsidR="00000000" w:rsidDel="00000000" w:rsidP="00000000" w:rsidRDefault="00000000" w:rsidRPr="00000000" w14:paraId="000000D8">
      <w:pPr>
        <w:widowControl w:val="0"/>
        <w:ind w:right="5"/>
        <w:rPr>
          <w:sz w:val="24"/>
          <w:szCs w:val="24"/>
        </w:rPr>
      </w:pPr>
      <w:r w:rsidDel="00000000" w:rsidR="00000000" w:rsidRPr="00000000">
        <w:rPr>
          <w:rtl w:val="0"/>
        </w:rPr>
      </w:r>
    </w:p>
    <w:p w:rsidR="00000000" w:rsidDel="00000000" w:rsidP="00000000" w:rsidRDefault="00000000" w:rsidRPr="00000000" w14:paraId="000000D9">
      <w:pPr>
        <w:spacing w:line="276" w:lineRule="auto"/>
        <w:jc w:val="both"/>
        <w:rPr>
          <w:sz w:val="26"/>
          <w:szCs w:val="26"/>
        </w:rPr>
      </w:pPr>
      <w:r w:rsidDel="00000000" w:rsidR="00000000" w:rsidRPr="00000000">
        <w:rPr>
          <w:sz w:val="24"/>
          <w:szCs w:val="24"/>
          <w:rtl w:val="0"/>
        </w:rPr>
        <w:t xml:space="preserve">Bydd y rhai sy’n ennill medalau yn cael eu gwahodd i Ddigwyddiad Dathlu a fydd yn cael ei gynnal yn mis Mawrth 2021, lle bydd y Gwobrau Cyntaf, Ail a Thrydedd yn cael eu cyflwyno.</w:t>
      </w:r>
      <w:r w:rsidDel="00000000" w:rsidR="00000000" w:rsidRPr="00000000">
        <w:rPr>
          <w:rtl w:val="0"/>
        </w:rPr>
      </w:r>
    </w:p>
    <w:p w:rsidR="00000000" w:rsidDel="00000000" w:rsidP="00000000" w:rsidRDefault="00000000" w:rsidRPr="00000000" w14:paraId="000000DA">
      <w:pPr>
        <w:widowControl w:val="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DB">
      <w:pPr>
        <w:widowControl w:val="0"/>
        <w:rPr>
          <w:sz w:val="24"/>
          <w:szCs w:val="24"/>
        </w:rPr>
      </w:pPr>
      <w:r w:rsidDel="00000000" w:rsidR="00000000" w:rsidRPr="00000000">
        <w:rPr>
          <w:sz w:val="24"/>
          <w:szCs w:val="24"/>
          <w:rtl w:val="0"/>
        </w:rPr>
        <w:t xml:space="preserve">Bydd taflenni marcio ar gael i gystadleuwyr aflwyddiannus ar ôl i’r broses sicrhau ansawdd gael ei chwblhau. Caiff manylion pellach eu darparu i bob cystadleuydd ar ôl iddynt gael gwybod beth yw’r canlyniadau.</w:t>
      </w:r>
    </w:p>
    <w:p w:rsidR="00000000" w:rsidDel="00000000" w:rsidP="00000000" w:rsidRDefault="00000000" w:rsidRPr="00000000" w14:paraId="000000DC">
      <w:pPr>
        <w:widowControl w:val="0"/>
        <w:ind w:right="5"/>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DD">
      <w:pPr>
        <w:widowControl w:val="0"/>
        <w:ind w:right="5"/>
        <w:rPr>
          <w:b w:val="1"/>
          <w:sz w:val="28"/>
          <w:szCs w:val="28"/>
        </w:rPr>
      </w:pPr>
      <w:r w:rsidDel="00000000" w:rsidR="00000000" w:rsidRPr="00000000">
        <w:rPr>
          <w:b w:val="1"/>
          <w:sz w:val="28"/>
          <w:szCs w:val="28"/>
          <w:rtl w:val="0"/>
        </w:rPr>
        <w:t xml:space="preserve">Arweinydd y Gystadleuaeth </w:t>
      </w:r>
    </w:p>
    <w:p w:rsidR="00000000" w:rsidDel="00000000" w:rsidP="00000000" w:rsidRDefault="00000000" w:rsidRPr="00000000" w14:paraId="000000DE">
      <w:pPr>
        <w:widowControl w:val="0"/>
        <w:spacing w:line="276" w:lineRule="auto"/>
        <w:jc w:val="both"/>
        <w:rPr>
          <w:b w:val="1"/>
          <w:sz w:val="24"/>
          <w:szCs w:val="24"/>
        </w:rPr>
      </w:pPr>
      <w:r w:rsidDel="00000000" w:rsidR="00000000" w:rsidRPr="00000000">
        <w:rPr>
          <w:b w:val="1"/>
          <w:sz w:val="24"/>
          <w:szCs w:val="24"/>
          <w:rtl w:val="0"/>
        </w:rPr>
        <w:t xml:space="preserve">Prif Gyswllt:</w:t>
      </w:r>
    </w:p>
    <w:p w:rsidR="00000000" w:rsidDel="00000000" w:rsidP="00000000" w:rsidRDefault="00000000" w:rsidRPr="00000000" w14:paraId="000000DF">
      <w:pPr>
        <w:widowControl w:val="0"/>
        <w:ind w:right="-6.259842519683616"/>
        <w:jc w:val="both"/>
        <w:rPr>
          <w:sz w:val="24"/>
          <w:szCs w:val="24"/>
        </w:rPr>
      </w:pPr>
      <w:r w:rsidDel="00000000" w:rsidR="00000000" w:rsidRPr="00000000">
        <w:rPr>
          <w:sz w:val="24"/>
          <w:szCs w:val="24"/>
          <w:rtl w:val="0"/>
        </w:rPr>
        <w:t xml:space="preserve">Ian Lumsdaine  </w:t>
        <w:tab/>
      </w:r>
    </w:p>
    <w:p w:rsidR="00000000" w:rsidDel="00000000" w:rsidP="00000000" w:rsidRDefault="00000000" w:rsidRPr="00000000" w14:paraId="000000E0">
      <w:pPr>
        <w:widowControl w:val="0"/>
        <w:ind w:right="-6.259842519683616"/>
        <w:jc w:val="both"/>
        <w:rPr>
          <w:sz w:val="24"/>
          <w:szCs w:val="24"/>
        </w:rPr>
      </w:pPr>
      <w:r w:rsidDel="00000000" w:rsidR="00000000" w:rsidRPr="00000000">
        <w:rPr>
          <w:sz w:val="24"/>
          <w:szCs w:val="24"/>
          <w:rtl w:val="0"/>
        </w:rPr>
        <w:t xml:space="preserve">Email address - </w:t>
      </w:r>
      <w:hyperlink r:id="rId16">
        <w:r w:rsidDel="00000000" w:rsidR="00000000" w:rsidRPr="00000000">
          <w:rPr>
            <w:color w:val="1155cc"/>
            <w:sz w:val="24"/>
            <w:szCs w:val="24"/>
            <w:u w:val="single"/>
            <w:rtl w:val="0"/>
          </w:rPr>
          <w:t xml:space="preserve">ian.lumsdaine@nptcgroup.ac.uk</w:t>
        </w:r>
      </w:hyperlink>
      <w:r w:rsidDel="00000000" w:rsidR="00000000" w:rsidRPr="00000000">
        <w:rPr>
          <w:rtl w:val="0"/>
        </w:rPr>
      </w:r>
    </w:p>
    <w:p w:rsidR="00000000" w:rsidDel="00000000" w:rsidP="00000000" w:rsidRDefault="00000000" w:rsidRPr="00000000" w14:paraId="000000E1">
      <w:pPr>
        <w:widowControl w:val="0"/>
        <w:ind w:right="-6.259842519683616"/>
        <w:jc w:val="both"/>
        <w:rPr>
          <w:sz w:val="24"/>
          <w:szCs w:val="24"/>
        </w:rPr>
      </w:pPr>
      <w:r w:rsidDel="00000000" w:rsidR="00000000" w:rsidRPr="00000000">
        <w:rPr>
          <w:rtl w:val="0"/>
        </w:rPr>
      </w:r>
    </w:p>
    <w:p w:rsidR="00000000" w:rsidDel="00000000" w:rsidP="00000000" w:rsidRDefault="00000000" w:rsidRPr="00000000" w14:paraId="000000E2">
      <w:pPr>
        <w:widowControl w:val="0"/>
        <w:spacing w:line="276" w:lineRule="auto"/>
        <w:ind w:right="20"/>
        <w:jc w:val="both"/>
        <w:rPr>
          <w:b w:val="1"/>
          <w:sz w:val="24"/>
          <w:szCs w:val="24"/>
        </w:rPr>
      </w:pPr>
      <w:r w:rsidDel="00000000" w:rsidR="00000000" w:rsidRPr="00000000">
        <w:rPr>
          <w:b w:val="1"/>
          <w:sz w:val="24"/>
          <w:szCs w:val="24"/>
          <w:rtl w:val="0"/>
        </w:rPr>
        <w:t xml:space="preserve">Chyswllt Arbenigol</w:t>
      </w:r>
    </w:p>
    <w:p w:rsidR="00000000" w:rsidDel="00000000" w:rsidP="00000000" w:rsidRDefault="00000000" w:rsidRPr="00000000" w14:paraId="000000E3">
      <w:pPr>
        <w:widowControl w:val="0"/>
        <w:ind w:right="-6.259842519683616"/>
        <w:jc w:val="both"/>
        <w:rPr>
          <w:sz w:val="24"/>
          <w:szCs w:val="24"/>
        </w:rPr>
      </w:pPr>
      <w:r w:rsidDel="00000000" w:rsidR="00000000" w:rsidRPr="00000000">
        <w:rPr>
          <w:sz w:val="24"/>
          <w:szCs w:val="24"/>
          <w:rtl w:val="0"/>
        </w:rPr>
        <w:t xml:space="preserve">Eddie Jones</w:t>
        <w:tab/>
        <w:tab/>
      </w:r>
    </w:p>
    <w:p w:rsidR="00000000" w:rsidDel="00000000" w:rsidP="00000000" w:rsidRDefault="00000000" w:rsidRPr="00000000" w14:paraId="000000E4">
      <w:pPr>
        <w:widowControl w:val="0"/>
        <w:ind w:right="-6.259842519683616"/>
        <w:jc w:val="both"/>
        <w:rPr>
          <w:b w:val="1"/>
          <w:sz w:val="24"/>
          <w:szCs w:val="24"/>
        </w:rPr>
      </w:pPr>
      <w:r w:rsidDel="00000000" w:rsidR="00000000" w:rsidRPr="00000000">
        <w:rPr>
          <w:sz w:val="24"/>
          <w:szCs w:val="24"/>
          <w:rtl w:val="0"/>
        </w:rPr>
        <w:t xml:space="preserve">Email address - </w:t>
      </w:r>
      <w:hyperlink r:id="rId17">
        <w:r w:rsidDel="00000000" w:rsidR="00000000" w:rsidRPr="00000000">
          <w:rPr>
            <w:color w:val="1155cc"/>
            <w:sz w:val="24"/>
            <w:szCs w:val="24"/>
            <w:u w:val="single"/>
            <w:rtl w:val="0"/>
          </w:rPr>
          <w:t xml:space="preserve">edward.jones@nptc.ac.uk</w:t>
        </w:r>
      </w:hyperlink>
      <w:r w:rsidDel="00000000" w:rsidR="00000000" w:rsidRPr="00000000">
        <w:rPr>
          <w:rtl w:val="0"/>
        </w:rPr>
      </w:r>
    </w:p>
    <w:p w:rsidR="00000000" w:rsidDel="00000000" w:rsidP="00000000" w:rsidRDefault="00000000" w:rsidRPr="00000000" w14:paraId="000000E5">
      <w:pPr>
        <w:widowControl w:val="0"/>
        <w:ind w:right="-6.259842519683616"/>
        <w:jc w:val="both"/>
        <w:rPr>
          <w:b w:val="1"/>
          <w:sz w:val="24"/>
          <w:szCs w:val="24"/>
        </w:rPr>
      </w:pPr>
      <w:r w:rsidDel="00000000" w:rsidR="00000000" w:rsidRPr="00000000">
        <w:rPr>
          <w:rtl w:val="0"/>
        </w:rPr>
      </w:r>
    </w:p>
    <w:p w:rsidR="00000000" w:rsidDel="00000000" w:rsidP="00000000" w:rsidRDefault="00000000" w:rsidRPr="00000000" w14:paraId="000000E6">
      <w:pPr>
        <w:widowControl w:val="0"/>
        <w:ind w:right="-6.259842519683616"/>
        <w:jc w:val="both"/>
        <w:rPr>
          <w:sz w:val="24"/>
          <w:szCs w:val="24"/>
        </w:rPr>
      </w:pPr>
      <w:r w:rsidDel="00000000" w:rsidR="00000000" w:rsidRPr="00000000">
        <w:rPr>
          <w:rtl w:val="0"/>
        </w:rPr>
      </w:r>
    </w:p>
    <w:p w:rsidR="00000000" w:rsidDel="00000000" w:rsidP="00000000" w:rsidRDefault="00000000" w:rsidRPr="00000000" w14:paraId="000000E7">
      <w:pPr>
        <w:rPr>
          <w:b w:val="1"/>
          <w:sz w:val="24"/>
          <w:szCs w:val="24"/>
        </w:rPr>
      </w:pPr>
      <w:r w:rsidDel="00000000" w:rsidR="00000000" w:rsidRPr="00000000">
        <w:rPr>
          <w:rtl w:val="0"/>
        </w:rPr>
      </w:r>
    </w:p>
    <w:p w:rsidR="00000000" w:rsidDel="00000000" w:rsidP="00000000" w:rsidRDefault="00000000" w:rsidRPr="00000000" w14:paraId="000000E8">
      <w:pPr>
        <w:widowControl w:val="0"/>
        <w:ind w:right="5.669291338583093"/>
        <w:jc w:val="both"/>
        <w:rPr>
          <w:b w:val="1"/>
          <w:sz w:val="24"/>
          <w:szCs w:val="24"/>
        </w:rPr>
      </w:pPr>
      <w:r w:rsidDel="00000000" w:rsidR="00000000" w:rsidRPr="00000000">
        <w:rPr>
          <w:rtl w:val="0"/>
        </w:rPr>
      </w:r>
    </w:p>
    <w:sectPr>
      <w:type w:val="nextPage"/>
      <w:pgSz w:h="15840" w:w="12240" w:orient="portrait"/>
      <w:pgMar w:bottom="951.9685039370097" w:top="1133.8582677165355" w:left="1133.8582677165355" w:right="10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B">
    <w:pPr>
      <w:rPr/>
    </w:pPr>
    <w:r w:rsidDel="00000000" w:rsidR="00000000" w:rsidRPr="00000000">
      <w:rPr>
        <w:sz w:val="20"/>
        <w:szCs w:val="20"/>
        <w:rtl w:val="0"/>
      </w:rPr>
      <w:t xml:space="preserve">© Cystadleuaeth Sgiliau Cymru 2020 – Skills Competition Wales 2020</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C">
    <w:pPr>
      <w:rPr/>
    </w:pPr>
    <w:r w:rsidDel="00000000" w:rsidR="00000000" w:rsidRPr="00000000">
      <w:rPr>
        <w:sz w:val="20"/>
        <w:szCs w:val="20"/>
        <w:rtl w:val="0"/>
      </w:rPr>
      <w:t xml:space="preserve">© Cystadleuaeth Sgiliau Cymru 2020 – Skills Competition Wales 2020</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9">
    <w:pPr>
      <w:jc w:val="center"/>
      <w:rPr/>
    </w:pPr>
    <w:r w:rsidDel="00000000" w:rsidR="00000000" w:rsidRPr="00000000">
      <w:rPr>
        <w:rtl w:val="0"/>
      </w:rPr>
    </w:r>
  </w:p>
  <w:p w:rsidR="00000000" w:rsidDel="00000000" w:rsidP="00000000" w:rsidRDefault="00000000" w:rsidRPr="00000000" w14:paraId="000000EA">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3"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0.0" w:type="dxa"/>
        <w:bottom w:w="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mailto:edward.jones@nptc.ac.uk"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an.lumsdaine@nptcgroup.ac.uk" TargetMode="External"/><Relationship Id="rId15" Type="http://schemas.openxmlformats.org/officeDocument/2006/relationships/image" Target="media/image2.jpg"/><Relationship Id="rId14" Type="http://schemas.openxmlformats.org/officeDocument/2006/relationships/footer" Target="footer2.xml"/><Relationship Id="rId17" Type="http://schemas.openxmlformats.org/officeDocument/2006/relationships/hyperlink" Target="mailto:edward.jones@nptc.ac.uk" TargetMode="External"/><Relationship Id="rId16" Type="http://schemas.openxmlformats.org/officeDocument/2006/relationships/hyperlink" Target="mailto:ian.lumsdaine@nptcgroup.ac.uk" TargetMode="External"/><Relationship Id="rId5" Type="http://schemas.openxmlformats.org/officeDocument/2006/relationships/styles" Target="styles.xml"/><Relationship Id="rId6" Type="http://schemas.openxmlformats.org/officeDocument/2006/relationships/hyperlink" Target="https://www.skillscompetitionwales.ac.uk/terms/entry-capacity-restrictions-by-organisation" TargetMode="External"/><Relationship Id="rId7" Type="http://schemas.openxmlformats.org/officeDocument/2006/relationships/image" Target="media/image3.jpg"/><Relationship Id="rId8" Type="http://schemas.openxmlformats.org/officeDocument/2006/relationships/hyperlink" Target="http://www.skillscompetitionwales.ac.uk/terms-and-condi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