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sz w:val="24"/>
          <w:szCs w:val="24"/>
          <w:rtl w:val="0"/>
        </w:rPr>
        <w:t xml:space="preserve">Inclusive Skills: </w:t>
      </w:r>
      <w:r w:rsidDel="00000000" w:rsidR="00000000" w:rsidRPr="00000000">
        <w:rPr>
          <w:i w:val="0"/>
          <w:smallCaps w:val="0"/>
          <w:strike w:val="0"/>
          <w:color w:val="000000"/>
          <w:sz w:val="24"/>
          <w:szCs w:val="24"/>
          <w:u w:val="none"/>
          <w:shd w:fill="auto" w:val="clear"/>
          <w:vertAlign w:val="baseline"/>
          <w:rtl w:val="0"/>
        </w:rPr>
        <w:t xml:space="preserve">Health &amp; </w:t>
      </w:r>
      <w:r w:rsidDel="00000000" w:rsidR="00000000" w:rsidRPr="00000000">
        <w:rPr>
          <w:sz w:val="24"/>
          <w:szCs w:val="24"/>
          <w:rtl w:val="0"/>
        </w:rPr>
        <w:t xml:space="preserve">Social Care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b w:val="1"/>
          <w:i w:val="0"/>
          <w:smallCaps w:val="0"/>
          <w:strike w:val="0"/>
          <w:sz w:val="28.079999923706055"/>
          <w:szCs w:val="28.079999923706055"/>
          <w:u w:val="none"/>
          <w:vertAlign w:val="baseline"/>
          <w:rtl w:val="0"/>
        </w:rPr>
        <w:t xml:space="preserve">verview</w:t>
      </w:r>
    </w:p>
    <w:p w:rsidR="00000000" w:rsidDel="00000000" w:rsidP="00000000" w:rsidRDefault="00000000" w:rsidRPr="00000000" w14:paraId="00000008">
      <w:pPr>
        <w:pageBreakBefore w:val="0"/>
        <w:widowControl w:val="0"/>
        <w:ind w:right="22.204724409448886"/>
        <w:rPr>
          <w:sz w:val="24"/>
          <w:szCs w:val="24"/>
        </w:rPr>
      </w:pPr>
      <w:r w:rsidDel="00000000" w:rsidR="00000000" w:rsidRPr="00000000">
        <w:rPr>
          <w:sz w:val="24"/>
          <w:szCs w:val="24"/>
          <w:rtl w:val="0"/>
        </w:rPr>
        <w:t xml:space="preserve">Health and Social Care workers provide quality care to individuals in a range of facilities, such as a residential home, hospital, or other caring establishments. The nature of their work requires them to have knowledge and skills covering person-centered care, health and safety and policy and procedures. </w:t>
      </w:r>
    </w:p>
    <w:p w:rsidR="00000000" w:rsidDel="00000000" w:rsidP="00000000" w:rsidRDefault="00000000" w:rsidRPr="00000000" w14:paraId="00000009">
      <w:pPr>
        <w:pageBreakBefore w:val="0"/>
        <w:widowControl w:val="0"/>
        <w:ind w:right="22.204724409448886"/>
        <w:rPr>
          <w:sz w:val="20"/>
          <w:szCs w:val="20"/>
        </w:rPr>
      </w:pPr>
      <w:r w:rsidDel="00000000" w:rsidR="00000000" w:rsidRPr="00000000">
        <w:rPr>
          <w:rtl w:val="0"/>
        </w:rPr>
      </w:r>
    </w:p>
    <w:p w:rsidR="00000000" w:rsidDel="00000000" w:rsidP="00000000" w:rsidRDefault="00000000" w:rsidRPr="00000000" w14:paraId="0000000A">
      <w:pPr>
        <w:pageBreakBefore w:val="0"/>
        <w:widowControl w:val="0"/>
        <w:ind w:right="22.204724409448886"/>
        <w:rPr>
          <w:i w:val="0"/>
          <w:smallCaps w:val="0"/>
          <w:strike w:val="0"/>
          <w:sz w:val="24"/>
          <w:szCs w:val="24"/>
          <w:u w:val="none"/>
          <w:vertAlign w:val="baseline"/>
        </w:rPr>
      </w:pPr>
      <w:r w:rsidDel="00000000" w:rsidR="00000000" w:rsidRPr="00000000">
        <w:rPr>
          <w:sz w:val="24"/>
          <w:szCs w:val="24"/>
          <w:rtl w:val="0"/>
        </w:rPr>
        <w:t xml:space="preserve">In this competition, competitors will be expected to </w:t>
      </w:r>
      <w:r w:rsidDel="00000000" w:rsidR="00000000" w:rsidRPr="00000000">
        <w:rPr>
          <w:i w:val="0"/>
          <w:smallCaps w:val="0"/>
          <w:strike w:val="0"/>
          <w:sz w:val="24"/>
          <w:szCs w:val="24"/>
          <w:u w:val="none"/>
          <w:vertAlign w:val="baseline"/>
          <w:rtl w:val="0"/>
        </w:rPr>
        <w:t xml:space="preserve">demonstrate respect and dignity towards the service user. Display an understanding of hazard identification in a health and </w:t>
      </w:r>
      <w:r w:rsidDel="00000000" w:rsidR="00000000" w:rsidRPr="00000000">
        <w:rPr>
          <w:sz w:val="24"/>
          <w:szCs w:val="24"/>
          <w:rtl w:val="0"/>
        </w:rPr>
        <w:t xml:space="preserve">social</w:t>
      </w:r>
      <w:r w:rsidDel="00000000" w:rsidR="00000000" w:rsidRPr="00000000">
        <w:rPr>
          <w:i w:val="0"/>
          <w:smallCaps w:val="0"/>
          <w:strike w:val="0"/>
          <w:sz w:val="24"/>
          <w:szCs w:val="24"/>
          <w:u w:val="none"/>
          <w:vertAlign w:val="baseline"/>
          <w:rtl w:val="0"/>
        </w:rPr>
        <w:t xml:space="preserve"> care setting. Demonstrate how to minimise infection control and how to assess an individual’s preferences and communication needs. </w:t>
      </w:r>
    </w:p>
    <w:p w:rsidR="00000000" w:rsidDel="00000000" w:rsidP="00000000" w:rsidRDefault="00000000" w:rsidRPr="00000000" w14:paraId="0000000B">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00C">
      <w:pPr>
        <w:pageBreakBefore w:val="0"/>
        <w:widowControl w:val="0"/>
        <w:ind w:right="22.204724409448886"/>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b w:val="1"/>
          <w:i w:val="0"/>
          <w:smallCaps w:val="0"/>
          <w:strike w:val="0"/>
          <w:sz w:val="28.079999923706055"/>
          <w:szCs w:val="28.079999923706055"/>
          <w:u w:val="none"/>
          <w:vertAlign w:val="baseline"/>
          <w:rtl w:val="0"/>
        </w:rPr>
        <w:t xml:space="preserve">riteria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sz w:val="24"/>
          <w:szCs w:val="24"/>
          <w:u w:val="none"/>
          <w:vertAlign w:val="baseline"/>
          <w:rtl w:val="0"/>
        </w:rPr>
        <w:t xml:space="preserve">The competition is for individuals working towards Level 1 </w:t>
      </w:r>
      <w:r w:rsidDel="00000000" w:rsidR="00000000" w:rsidRPr="00000000">
        <w:rPr>
          <w:sz w:val="24"/>
          <w:szCs w:val="24"/>
          <w:rtl w:val="0"/>
        </w:rPr>
        <w:t xml:space="preserve">with a recognised Additional Learning Need</w:t>
      </w:r>
      <w:r w:rsidDel="00000000" w:rsidR="00000000" w:rsidRPr="00000000">
        <w:rPr>
          <w:i w:val="0"/>
          <w:smallCaps w:val="0"/>
          <w:strike w:val="0"/>
          <w:sz w:val="24"/>
          <w:szCs w:val="24"/>
          <w:u w:val="none"/>
          <w:vertAlign w:val="baseline"/>
          <w:rtl w:val="0"/>
        </w:rPr>
        <w:t xml:space="preserve">. Entry level learners are also permitted to enter, </w:t>
      </w:r>
      <w:r w:rsidDel="00000000" w:rsidR="00000000" w:rsidRPr="00000000">
        <w:rPr>
          <w:sz w:val="24"/>
          <w:szCs w:val="24"/>
          <w:rtl w:val="0"/>
        </w:rPr>
        <w:t xml:space="preserve">p</w:t>
      </w:r>
      <w:r w:rsidDel="00000000" w:rsidR="00000000" w:rsidRPr="00000000">
        <w:rPr>
          <w:sz w:val="24"/>
          <w:szCs w:val="24"/>
          <w:rtl w:val="0"/>
        </w:rPr>
        <w:t xml:space="preserve">lease ensure your entrants have the skills and competencies to complete the task.</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Rule="auto"/>
        <w:rPr>
          <w:sz w:val="28.079999923706055"/>
          <w:szCs w:val="28.079999923706055"/>
        </w:rPr>
      </w:pPr>
      <w:bookmarkStart w:colFirst="0" w:colLast="0" w:name="_heading=h.tlhj85v0zl9y" w:id="0"/>
      <w:bookmarkEnd w:id="0"/>
      <w:r w:rsidDel="00000000" w:rsidR="00000000" w:rsidRPr="00000000">
        <w:rPr>
          <w:rtl w:val="0"/>
        </w:rPr>
      </w:r>
    </w:p>
    <w:p w:rsidR="00000000" w:rsidDel="00000000" w:rsidP="00000000" w:rsidRDefault="00000000" w:rsidRPr="00000000" w14:paraId="00000013">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Rule="auto"/>
        <w:rPr>
          <w:sz w:val="28.079999923706055"/>
          <w:szCs w:val="28.079999923706055"/>
        </w:rPr>
      </w:pPr>
      <w:bookmarkStart w:colFirst="0" w:colLast="0" w:name="_heading=h.30j0zll" w:id="1"/>
      <w:bookmarkEnd w:id="1"/>
      <w:r w:rsidDel="00000000" w:rsidR="00000000" w:rsidRPr="00000000">
        <w:rPr>
          <w:sz w:val="28.079999923706055"/>
          <w:szCs w:val="28.079999923706055"/>
          <w:rtl w:val="0"/>
        </w:rPr>
        <w:t xml:space="preserve">Entry capacity restrictions by organisation</w:t>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rtl w:val="0"/>
        </w:rPr>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7">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studies/is employed. </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rtl w:val="0"/>
        </w:rPr>
      </w:r>
    </w:p>
    <w:p w:rsidR="00000000" w:rsidDel="00000000" w:rsidP="00000000" w:rsidRDefault="00000000" w:rsidRPr="00000000" w14:paraId="0000001B">
      <w:pPr>
        <w:pageBreakBefore w:val="0"/>
        <w:widowControl w:val="0"/>
        <w:pBdr>
          <w:top w:color="000000" w:space="0" w:sz="0" w:val="none"/>
          <w:left w:color="000000" w:space="0" w:sz="0" w:val="none"/>
          <w:bottom w:color="000000" w:space="10" w:sz="0" w:val="none"/>
          <w:right w:color="000000" w:space="0" w:sz="0" w:val="none"/>
        </w:pBdr>
        <w:rPr>
          <w:color w:val="222222"/>
          <w:sz w:val="24"/>
          <w:szCs w:val="24"/>
          <w:highlight w:val="white"/>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C">
      <w:pPr>
        <w:pageBreakBefore w:val="0"/>
        <w:widowControl w:val="0"/>
        <w:pBdr>
          <w:top w:color="000000" w:space="0" w:sz="0" w:val="none"/>
          <w:left w:color="000000" w:space="0" w:sz="0" w:val="none"/>
          <w:bottom w:color="000000" w:space="10" w:sz="0" w:val="none"/>
          <w:right w:color="000000" w:space="0" w:sz="0" w:val="none"/>
        </w:pBdr>
        <w:rPr>
          <w:color w:val="222222"/>
          <w:highlight w:val="white"/>
        </w:rPr>
      </w:pPr>
      <w:r w:rsidDel="00000000" w:rsidR="00000000" w:rsidRPr="00000000">
        <w:rPr>
          <w:rtl w:val="0"/>
        </w:rPr>
      </w:r>
    </w:p>
    <w:p w:rsidR="00000000" w:rsidDel="00000000" w:rsidP="00000000" w:rsidRDefault="00000000" w:rsidRPr="00000000" w14:paraId="0000001D">
      <w:pPr>
        <w:pageBreakBefore w:val="0"/>
        <w:widowControl w:val="0"/>
        <w:pBdr>
          <w:top w:color="000000" w:space="0" w:sz="0" w:val="none"/>
          <w:left w:color="000000" w:space="0" w:sz="0" w:val="none"/>
          <w:bottom w:color="000000" w:space="10" w:sz="0" w:val="none"/>
          <w:right w:color="000000" w:space="0" w:sz="0" w:val="none"/>
        </w:pBdr>
        <w:rPr>
          <w:b w:val="1"/>
          <w:sz w:val="28.079999923706055"/>
          <w:szCs w:val="28.079999923706055"/>
        </w:rPr>
      </w:pPr>
      <w:r w:rsidDel="00000000" w:rsidR="00000000" w:rsidRPr="00000000">
        <w:rPr>
          <w:b w:val="1"/>
          <w:i w:val="0"/>
          <w:smallCaps w:val="0"/>
          <w:strike w:val="0"/>
          <w:sz w:val="28.079999923706055"/>
          <w:szCs w:val="28.079999923706055"/>
          <w:u w:val="none"/>
          <w:vertAlign w:val="baseline"/>
          <w:rtl w:val="0"/>
        </w:rPr>
        <w:t xml:space="preserve">Brief</w:t>
      </w:r>
      <w:r w:rsidDel="00000000" w:rsidR="00000000" w:rsidRPr="00000000">
        <w:rPr>
          <w:rtl w:val="0"/>
        </w:rPr>
      </w:r>
    </w:p>
    <w:p w:rsidR="00000000" w:rsidDel="00000000" w:rsidP="00000000" w:rsidRDefault="00000000" w:rsidRPr="00000000" w14:paraId="0000001E">
      <w:pPr>
        <w:pageBreakBefore w:val="0"/>
        <w:widowControl w:val="0"/>
        <w:pBdr>
          <w:top w:color="000000" w:space="0" w:sz="0" w:val="none"/>
          <w:left w:color="000000" w:space="0" w:sz="0" w:val="none"/>
          <w:bottom w:color="000000" w:space="10" w:sz="0" w:val="none"/>
          <w:right w:color="000000" w:space="0" w:sz="0" w:val="none"/>
        </w:pBdr>
        <w:rPr>
          <w:i w:val="0"/>
          <w:smallCaps w:val="0"/>
          <w:strike w:val="0"/>
          <w:sz w:val="24"/>
          <w:szCs w:val="24"/>
          <w:u w:val="none"/>
          <w:vertAlign w:val="baseline"/>
        </w:rPr>
      </w:pPr>
      <w:r w:rsidDel="00000000" w:rsidR="00000000" w:rsidRPr="00000000">
        <w:rPr>
          <w:sz w:val="24"/>
          <w:szCs w:val="24"/>
          <w:rtl w:val="0"/>
        </w:rPr>
        <w:t xml:space="preserve">Competitors will have a 10-minute introduction to the environment to ask questions; then a further 1 hour to complete all three activities. </w:t>
      </w:r>
      <w:r w:rsidDel="00000000" w:rsidR="00000000" w:rsidRPr="00000000">
        <w:rPr>
          <w:i w:val="0"/>
          <w:smallCaps w:val="0"/>
          <w:strike w:val="0"/>
          <w:sz w:val="24"/>
          <w:szCs w:val="24"/>
          <w:u w:val="none"/>
          <w:vertAlign w:val="baseline"/>
          <w:rtl w:val="0"/>
        </w:rPr>
        <w:t xml:space="preserve">Specific competition content and activities </w:t>
      </w:r>
      <w:r w:rsidDel="00000000" w:rsidR="00000000" w:rsidRPr="00000000">
        <w:rPr>
          <w:sz w:val="24"/>
          <w:szCs w:val="24"/>
          <w:rtl w:val="0"/>
        </w:rPr>
        <w:t xml:space="preserve">will </w:t>
      </w:r>
      <w:r w:rsidDel="00000000" w:rsidR="00000000" w:rsidRPr="00000000">
        <w:rPr>
          <w:i w:val="0"/>
          <w:smallCaps w:val="0"/>
          <w:strike w:val="0"/>
          <w:sz w:val="24"/>
          <w:szCs w:val="24"/>
          <w:u w:val="none"/>
          <w:vertAlign w:val="baseline"/>
          <w:rtl w:val="0"/>
        </w:rPr>
        <w:t xml:space="preserve">be outlined</w:t>
      </w:r>
      <w:r w:rsidDel="00000000" w:rsidR="00000000" w:rsidRPr="00000000">
        <w:rPr>
          <w:sz w:val="24"/>
          <w:szCs w:val="24"/>
          <w:rtl w:val="0"/>
        </w:rPr>
        <w:t xml:space="preserve"> on the day. All resources needed for each activity will be provided.</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b w:val="1"/>
          <w:i w:val="0"/>
          <w:smallCaps w:val="0"/>
          <w:strike w:val="0"/>
          <w:sz w:val="24"/>
          <w:szCs w:val="24"/>
          <w:u w:val="none"/>
          <w:vertAlign w:val="baseline"/>
          <w:rtl w:val="0"/>
        </w:rPr>
        <w:t xml:space="preserve">Activity 1</w:t>
      </w:r>
      <w:r w:rsidDel="00000000" w:rsidR="00000000" w:rsidRPr="00000000">
        <w:rPr>
          <w:b w:val="1"/>
          <w:sz w:val="24"/>
          <w:szCs w:val="24"/>
          <w:rtl w:val="0"/>
        </w:rPr>
        <w:t xml:space="preserve">: Identify Risks and Hazards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Individual task: up to 20</w:t>
      </w:r>
      <w:r w:rsidDel="00000000" w:rsidR="00000000" w:rsidRPr="00000000">
        <w:rPr>
          <w:i w:val="0"/>
          <w:smallCaps w:val="0"/>
          <w:strike w:val="0"/>
          <w:sz w:val="24"/>
          <w:szCs w:val="24"/>
          <w:u w:val="none"/>
          <w:vertAlign w:val="baseline"/>
          <w:rtl w:val="0"/>
        </w:rPr>
        <w:t xml:space="preserve"> minutes.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sz w:val="24"/>
          <w:szCs w:val="24"/>
          <w:u w:val="none"/>
          <w:vertAlign w:val="baseline"/>
          <w:rtl w:val="0"/>
        </w:rPr>
        <w:t xml:space="preserve">Competitors will be shown </w:t>
      </w:r>
      <w:r w:rsidDel="00000000" w:rsidR="00000000" w:rsidRPr="00000000">
        <w:rPr>
          <w:sz w:val="24"/>
          <w:szCs w:val="24"/>
          <w:rtl w:val="0"/>
        </w:rPr>
        <w:t xml:space="preserve">into</w:t>
      </w:r>
      <w:r w:rsidDel="00000000" w:rsidR="00000000" w:rsidRPr="00000000">
        <w:rPr>
          <w:i w:val="0"/>
          <w:smallCaps w:val="0"/>
          <w:strike w:val="0"/>
          <w:sz w:val="24"/>
          <w:szCs w:val="24"/>
          <w:u w:val="none"/>
          <w:vertAlign w:val="baseline"/>
          <w:rtl w:val="0"/>
        </w:rPr>
        <w:t xml:space="preserve"> a simulated bedroom used by a service user and will be asked to identify six hazards. Competitors are required to identify and explain any possible risks caused by all the Hazards identified, noting their findings in a basic risk assessment.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b w:val="1"/>
          <w:i w:val="0"/>
          <w:smallCaps w:val="0"/>
          <w:strike w:val="0"/>
          <w:sz w:val="24"/>
          <w:szCs w:val="24"/>
          <w:u w:val="none"/>
          <w:vertAlign w:val="baseline"/>
          <w:rtl w:val="0"/>
        </w:rPr>
        <w:t xml:space="preserve">Activity 2</w:t>
      </w:r>
      <w:r w:rsidDel="00000000" w:rsidR="00000000" w:rsidRPr="00000000">
        <w:rPr>
          <w:b w:val="1"/>
          <w:sz w:val="24"/>
          <w:szCs w:val="24"/>
          <w:rtl w:val="0"/>
        </w:rPr>
        <w:t xml:space="preserve">: Hand Washing Demonstration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Individual task: </w:t>
      </w:r>
      <w:r w:rsidDel="00000000" w:rsidR="00000000" w:rsidRPr="00000000">
        <w:rPr>
          <w:i w:val="0"/>
          <w:smallCaps w:val="0"/>
          <w:strike w:val="0"/>
          <w:sz w:val="24"/>
          <w:szCs w:val="24"/>
          <w:u w:val="none"/>
          <w:vertAlign w:val="baseline"/>
          <w:rtl w:val="0"/>
        </w:rPr>
        <w:t xml:space="preserve">up to </w:t>
      </w:r>
      <w:r w:rsidDel="00000000" w:rsidR="00000000" w:rsidRPr="00000000">
        <w:rPr>
          <w:sz w:val="24"/>
          <w:szCs w:val="24"/>
          <w:rtl w:val="0"/>
        </w:rPr>
        <w:t xml:space="preserve">10</w:t>
      </w:r>
      <w:r w:rsidDel="00000000" w:rsidR="00000000" w:rsidRPr="00000000">
        <w:rPr>
          <w:i w:val="0"/>
          <w:smallCaps w:val="0"/>
          <w:strike w:val="0"/>
          <w:sz w:val="24"/>
          <w:szCs w:val="24"/>
          <w:u w:val="none"/>
          <w:vertAlign w:val="baseline"/>
          <w:rtl w:val="0"/>
        </w:rPr>
        <w:t xml:space="preserve"> minute</w:t>
      </w:r>
      <w:r w:rsidDel="00000000" w:rsidR="00000000" w:rsidRPr="00000000">
        <w:rPr>
          <w:sz w:val="24"/>
          <w:szCs w:val="24"/>
          <w:rtl w:val="0"/>
        </w:rPr>
        <w:t xml:space="preserve">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sz w:val="24"/>
          <w:szCs w:val="24"/>
          <w:u w:val="none"/>
          <w:vertAlign w:val="baseline"/>
          <w:rtl w:val="0"/>
        </w:rPr>
        <w:t xml:space="preserve">Competitors are required to complete a ‘hand washing’ procedure using the recommended technique proposed by the </w:t>
      </w:r>
      <w:hyperlink r:id="rId9">
        <w:r w:rsidDel="00000000" w:rsidR="00000000" w:rsidRPr="00000000">
          <w:rPr>
            <w:i w:val="0"/>
            <w:smallCaps w:val="0"/>
            <w:strike w:val="0"/>
            <w:color w:val="1155cc"/>
            <w:sz w:val="24"/>
            <w:szCs w:val="24"/>
            <w:u w:val="single"/>
            <w:vertAlign w:val="baseline"/>
            <w:rtl w:val="0"/>
          </w:rPr>
          <w:t xml:space="preserve">NHS</w:t>
        </w:r>
      </w:hyperlink>
      <w:r w:rsidDel="00000000" w:rsidR="00000000" w:rsidRPr="00000000">
        <w:rPr>
          <w:sz w:val="24"/>
          <w:szCs w:val="24"/>
          <w:rtl w:val="0"/>
        </w:rPr>
        <w:t xml:space="preserve">. A commentary will show understanding of each step.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Candidates will be required to talk to the judge through the process they are using.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2A">
      <w:pPr>
        <w:spacing w:after="0" w:line="259" w:lineRule="auto"/>
        <w:rPr>
          <w:b w:val="1"/>
          <w:sz w:val="24"/>
          <w:szCs w:val="24"/>
        </w:rPr>
      </w:pPr>
      <w:r w:rsidDel="00000000" w:rsidR="00000000" w:rsidRPr="00000000">
        <w:rPr>
          <w:b w:val="1"/>
          <w:sz w:val="24"/>
          <w:szCs w:val="24"/>
          <w:rtl w:val="0"/>
        </w:rPr>
        <w:t xml:space="preserve">Activity 3: Supporting a vegetarian Service User to make a healthy choice for a 2 course lunch from a menu.</w:t>
      </w:r>
      <w:r w:rsidDel="00000000" w:rsidR="00000000" w:rsidRPr="00000000">
        <w:rPr>
          <w:rtl w:val="0"/>
        </w:rPr>
      </w:r>
    </w:p>
    <w:p w:rsidR="00000000" w:rsidDel="00000000" w:rsidP="00000000" w:rsidRDefault="00000000" w:rsidRPr="00000000" w14:paraId="0000002B">
      <w:pPr>
        <w:spacing w:after="0" w:line="259" w:lineRule="auto"/>
        <w:rPr>
          <w:sz w:val="24"/>
          <w:szCs w:val="24"/>
        </w:rPr>
      </w:pPr>
      <w:r w:rsidDel="00000000" w:rsidR="00000000" w:rsidRPr="00000000">
        <w:rPr>
          <w:sz w:val="24"/>
          <w:szCs w:val="24"/>
          <w:rtl w:val="0"/>
        </w:rPr>
        <w:t xml:space="preserve">Individual task: up to 30 minutes.</w:t>
      </w:r>
    </w:p>
    <w:p w:rsidR="00000000" w:rsidDel="00000000" w:rsidP="00000000" w:rsidRDefault="00000000" w:rsidRPr="00000000" w14:paraId="0000002C">
      <w:pPr>
        <w:spacing w:after="160" w:line="259" w:lineRule="auto"/>
        <w:rPr>
          <w:sz w:val="24"/>
          <w:szCs w:val="24"/>
        </w:rPr>
      </w:pPr>
      <w:r w:rsidDel="00000000" w:rsidR="00000000" w:rsidRPr="00000000">
        <w:rPr>
          <w:sz w:val="24"/>
          <w:szCs w:val="24"/>
          <w:rtl w:val="0"/>
        </w:rPr>
        <w:t xml:space="preserve">Competitors are required to support a service user who has a slight hearing impairment and who is vegetarian to select a 2-course lunch from a menu.  </w:t>
      </w:r>
    </w:p>
    <w:p w:rsidR="00000000" w:rsidDel="00000000" w:rsidP="00000000" w:rsidRDefault="00000000" w:rsidRPr="00000000" w14:paraId="0000002D">
      <w:pPr>
        <w:spacing w:after="160" w:line="259" w:lineRule="auto"/>
        <w:rPr>
          <w:sz w:val="24"/>
          <w:szCs w:val="24"/>
        </w:rPr>
      </w:pPr>
      <w:r w:rsidDel="00000000" w:rsidR="00000000" w:rsidRPr="00000000">
        <w:rPr>
          <w:sz w:val="24"/>
          <w:szCs w:val="24"/>
          <w:rtl w:val="0"/>
        </w:rPr>
        <w:t xml:space="preserve">A written menu, that also includes the choices of the food and drink options visually, will be provided.  The competitor will need to engage the service user in conversation, taking into consideration their hearing impairment. Their methods of communication are important in this task.</w:t>
      </w:r>
    </w:p>
    <w:p w:rsidR="00000000" w:rsidDel="00000000" w:rsidP="00000000" w:rsidRDefault="00000000" w:rsidRPr="00000000" w14:paraId="0000002E">
      <w:pPr>
        <w:spacing w:after="160" w:line="259" w:lineRule="auto"/>
        <w:rPr>
          <w:sz w:val="24"/>
          <w:szCs w:val="24"/>
        </w:rPr>
      </w:pPr>
      <w:r w:rsidDel="00000000" w:rsidR="00000000" w:rsidRPr="00000000">
        <w:rPr>
          <w:sz w:val="24"/>
          <w:szCs w:val="24"/>
          <w:rtl w:val="0"/>
        </w:rPr>
        <w:t xml:space="preserve">When the service user is making their selection of food and drinks, the competitor will need to consider if the choices they make are appropriate i.e. vegetarian options/health choices and that the portion sizes are also appropriate.  Guidance and suggestions should be made if the service user is selecting foods or drinks that are not suitable. A menu choice card will be provided so that the competitor can tick the options made and the quantities requested.</w:t>
      </w:r>
    </w:p>
    <w:p w:rsidR="00000000" w:rsidDel="00000000" w:rsidP="00000000" w:rsidRDefault="00000000" w:rsidRPr="00000000" w14:paraId="0000002F">
      <w:pPr>
        <w:spacing w:after="160" w:line="259" w:lineRule="auto"/>
        <w:rPr>
          <w:sz w:val="24"/>
          <w:szCs w:val="24"/>
        </w:rPr>
      </w:pPr>
      <w:r w:rsidDel="00000000" w:rsidR="00000000" w:rsidRPr="00000000">
        <w:rPr>
          <w:sz w:val="24"/>
          <w:szCs w:val="24"/>
          <w:rtl w:val="0"/>
        </w:rPr>
        <w:t xml:space="preserve">Following the selection, the competitor will be asked to explain why the choices made are appropriate.  Their responses will be noted by the judge who is role-playing the service user.  </w:t>
      </w:r>
    </w:p>
    <w:p w:rsidR="00000000" w:rsidDel="00000000" w:rsidP="00000000" w:rsidRDefault="00000000" w:rsidRPr="00000000" w14:paraId="00000030">
      <w:pPr>
        <w:spacing w:after="160" w:line="259" w:lineRule="auto"/>
        <w:rPr>
          <w:sz w:val="24"/>
          <w:szCs w:val="24"/>
        </w:rPr>
      </w:pPr>
      <w:r w:rsidDel="00000000" w:rsidR="00000000" w:rsidRPr="00000000">
        <w:rPr>
          <w:sz w:val="24"/>
          <w:szCs w:val="24"/>
          <w:rtl w:val="0"/>
        </w:rPr>
        <w:t xml:space="preserve">If carrying out this task through English Medium, the competitor will be expected to use some incidental Welsh.  All resources will be provided bilingually</w:t>
      </w:r>
      <w:r w:rsidDel="00000000" w:rsidR="00000000" w:rsidRPr="00000000">
        <w:rPr>
          <w:sz w:val="24"/>
          <w:szCs w:val="24"/>
          <w:rtl w:val="0"/>
        </w:rPr>
        <w:t xml:space="preserve"> and learners can complete the tasks in the medium of Welsh or English. </w:t>
      </w:r>
      <w:r w:rsidDel="00000000" w:rsidR="00000000" w:rsidRPr="00000000">
        <w:rPr>
          <w:rtl w:val="0"/>
        </w:rPr>
      </w:r>
    </w:p>
    <w:p w:rsidR="00000000" w:rsidDel="00000000" w:rsidP="00000000" w:rsidRDefault="00000000" w:rsidRPr="00000000" w14:paraId="00000031">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10">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Infrastructure List</w:t>
      </w:r>
      <w:r w:rsidDel="00000000" w:rsidR="00000000" w:rsidRPr="00000000">
        <w:rPr>
          <w:b w:val="1"/>
          <w:sz w:val="28.079999923706055"/>
          <w:szCs w:val="28.079999923706055"/>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All resources required will be provided at the venue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b w:val="1"/>
          <w:i w:val="0"/>
          <w:smallCaps w:val="0"/>
          <w:strike w:val="0"/>
          <w:sz w:val="28.079999923706055"/>
          <w:szCs w:val="28.079999923706055"/>
          <w:u w:val="none"/>
          <w:vertAlign w:val="baseline"/>
          <w:rtl w:val="0"/>
        </w:rPr>
        <w:t xml:space="preserve">ules: </w:t>
      </w:r>
    </w:p>
    <w:p w:rsidR="00000000" w:rsidDel="00000000" w:rsidP="00000000" w:rsidRDefault="00000000" w:rsidRPr="00000000" w14:paraId="00000037">
      <w:pPr>
        <w:pageBreakBefore w:val="0"/>
        <w:widowControl w:val="0"/>
        <w:ind w:right="-6.259842519683616"/>
        <w:rPr>
          <w:sz w:val="26"/>
          <w:szCs w:val="26"/>
        </w:rPr>
      </w:pPr>
      <w:r w:rsidDel="00000000" w:rsidR="00000000" w:rsidRPr="00000000">
        <w:rPr>
          <w:sz w:val="24"/>
          <w:szCs w:val="24"/>
          <w:rtl w:val="0"/>
        </w:rPr>
        <w:t xml:space="preserve">For full terms and conditions of entry and competition rules </w:t>
      </w:r>
      <w:hyperlink r:id="rId11">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Competition specific rules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sz w:val="24"/>
          <w:szCs w:val="24"/>
          <w:rtl w:val="0"/>
        </w:rPr>
        <w:t xml:space="preserve">Competitors</w:t>
      </w:r>
      <w:r w:rsidDel="00000000" w:rsidR="00000000" w:rsidRPr="00000000">
        <w:rPr>
          <w:i w:val="0"/>
          <w:smallCaps w:val="0"/>
          <w:strike w:val="0"/>
          <w:sz w:val="24"/>
          <w:szCs w:val="24"/>
          <w:u w:val="none"/>
          <w:vertAlign w:val="baseline"/>
          <w:rtl w:val="0"/>
        </w:rPr>
        <w:t xml:space="preserve"> </w:t>
      </w:r>
      <w:r w:rsidDel="00000000" w:rsidR="00000000" w:rsidRPr="00000000">
        <w:rPr>
          <w:sz w:val="24"/>
          <w:szCs w:val="24"/>
          <w:rtl w:val="0"/>
        </w:rPr>
        <w:t xml:space="preserve">should be</w:t>
      </w:r>
      <w:r w:rsidDel="00000000" w:rsidR="00000000" w:rsidRPr="00000000">
        <w:rPr>
          <w:i w:val="0"/>
          <w:smallCaps w:val="0"/>
          <w:strike w:val="0"/>
          <w:sz w:val="24"/>
          <w:szCs w:val="24"/>
          <w:u w:val="none"/>
          <w:vertAlign w:val="baseline"/>
          <w:rtl w:val="0"/>
        </w:rPr>
        <w:t xml:space="preserve"> dressed appropriately: Hair tied back, flat shoes, no facial piercings, stud earrings only, no loose clothing that could be caught on any equipment. </w:t>
      </w:r>
      <w:r w:rsidDel="00000000" w:rsidR="00000000" w:rsidRPr="00000000">
        <w:rPr>
          <w:sz w:val="24"/>
          <w:szCs w:val="24"/>
          <w:rtl w:val="0"/>
        </w:rPr>
        <w:t xml:space="preserve">The standard</w:t>
      </w:r>
      <w:r w:rsidDel="00000000" w:rsidR="00000000" w:rsidRPr="00000000">
        <w:rPr>
          <w:i w:val="0"/>
          <w:smallCaps w:val="0"/>
          <w:strike w:val="0"/>
          <w:sz w:val="24"/>
          <w:szCs w:val="24"/>
          <w:u w:val="none"/>
          <w:vertAlign w:val="baseline"/>
          <w:rtl w:val="0"/>
        </w:rPr>
        <w:t xml:space="preserve"> of dress should be clean and smart.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Generic competition rules </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Mobile phones are to be switched off during competition activity. </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Listening to music via headphones is not permitted during competition activity. </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Any questions during competition activity should be addressed to the competition judging panel. </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Competitors should not communicate with other competitors during competition activity. </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pPr>
      <w:r w:rsidDel="00000000" w:rsidR="00000000" w:rsidRPr="00000000">
        <w:rPr>
          <w:i w:val="0"/>
          <w:smallCaps w:val="0"/>
          <w:strike w:val="0"/>
          <w:sz w:val="24"/>
          <w:szCs w:val="24"/>
          <w:u w:val="none"/>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sz w:val="24"/>
          <w:szCs w:val="24"/>
          <w:vertAlign w:val="baseline"/>
        </w:rPr>
        <w:sectPr>
          <w:headerReference r:id="rId12" w:type="default"/>
          <w:headerReference r:id="rId13" w:type="first"/>
          <w:footerReference r:id="rId14" w:type="default"/>
          <w:footerReference r:id="rId15" w:type="first"/>
          <w:pgSz w:h="15840" w:w="12240" w:orient="portrait"/>
          <w:pgMar w:bottom="935.4330708661422" w:top="1440" w:left="1133.8582677165355" w:right="1178.7401574803164" w:header="0" w:footer="720"/>
          <w:pgNumType w:start="1"/>
          <w:titlePg w:val="1"/>
        </w:sectPr>
      </w:pPr>
      <w:r w:rsidDel="00000000" w:rsidR="00000000" w:rsidRPr="00000000">
        <w:rPr>
          <w:i w:val="0"/>
          <w:smallCaps w:val="0"/>
          <w:strike w:val="0"/>
          <w:sz w:val="24"/>
          <w:szCs w:val="24"/>
          <w:u w:val="none"/>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b w:val="1"/>
          <w:sz w:val="24"/>
          <w:szCs w:val="24"/>
          <w:rtl w:val="0"/>
        </w:rPr>
        <w:t xml:space="preserve">Marking and Assessment</w:t>
      </w:r>
    </w:p>
    <w:p w:rsidR="00000000" w:rsidDel="00000000" w:rsidP="00000000" w:rsidRDefault="00000000" w:rsidRPr="00000000" w14:paraId="00000045">
      <w:pPr>
        <w:pageBreakBefore w:val="0"/>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46">
      <w:pPr>
        <w:pageBreakBefore w:val="0"/>
        <w:widowControl w:val="0"/>
        <w:rPr>
          <w:sz w:val="24"/>
          <w:szCs w:val="24"/>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6615"/>
        <w:gridCol w:w="1275"/>
        <w:tblGridChange w:id="0">
          <w:tblGrid>
            <w:gridCol w:w="2040"/>
            <w:gridCol w:w="6615"/>
            <w:gridCol w:w="1275"/>
          </w:tblGrid>
        </w:tblGridChange>
      </w:tblGrid>
      <w:tr>
        <w:trPr>
          <w:cantSplit w:val="0"/>
          <w:trHeight w:val="5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ind w:right="22.204724409448886"/>
              <w:rPr>
                <w:b w:val="1"/>
                <w:sz w:val="24"/>
                <w:szCs w:val="24"/>
              </w:rPr>
            </w:pPr>
            <w:r w:rsidDel="00000000" w:rsidR="00000000" w:rsidRPr="00000000">
              <w:rPr>
                <w:b w:val="1"/>
                <w:sz w:val="24"/>
                <w:szCs w:val="24"/>
                <w:rtl w:val="0"/>
              </w:rPr>
              <w:t xml:space="preserve">Activity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ind w:right="22.204724409448886"/>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rPr>
                <w:b w:val="1"/>
                <w:sz w:val="24"/>
                <w:szCs w:val="24"/>
              </w:rPr>
            </w:pPr>
            <w:r w:rsidDel="00000000" w:rsidR="00000000" w:rsidRPr="00000000">
              <w:rPr>
                <w:b w:val="1"/>
                <w:sz w:val="24"/>
                <w:szCs w:val="24"/>
                <w:rtl w:val="0"/>
              </w:rPr>
              <w:t xml:space="preserve">Marks awarded</w:t>
            </w:r>
          </w:p>
        </w:tc>
      </w:tr>
      <w:tr>
        <w:trPr>
          <w:cantSplit w:val="0"/>
          <w:trHeight w:val="1089.4921875000002"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ind w:right="22.204724409448886"/>
              <w:rPr>
                <w:sz w:val="24"/>
                <w:szCs w:val="24"/>
              </w:rPr>
            </w:pPr>
            <w:r w:rsidDel="00000000" w:rsidR="00000000" w:rsidRPr="00000000">
              <w:rPr>
                <w:b w:val="1"/>
                <w:sz w:val="24"/>
                <w:szCs w:val="24"/>
                <w:rtl w:val="0"/>
              </w:rPr>
              <w:t xml:space="preserve">Activity 1: </w:t>
            </w:r>
            <w:r w:rsidDel="00000000" w:rsidR="00000000" w:rsidRPr="00000000">
              <w:rPr>
                <w:sz w:val="24"/>
                <w:szCs w:val="24"/>
                <w:rtl w:val="0"/>
              </w:rPr>
              <w:t xml:space="preserve">Identify risks and Hazards</w:t>
            </w:r>
          </w:p>
          <w:p w:rsidR="00000000" w:rsidDel="00000000" w:rsidP="00000000" w:rsidRDefault="00000000" w:rsidRPr="00000000" w14:paraId="0000004B">
            <w:pPr>
              <w:widowControl w:val="0"/>
              <w:ind w:right="22.204724409448886"/>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ind w:right="22.204724409448886"/>
              <w:rPr>
                <w:sz w:val="24"/>
                <w:szCs w:val="24"/>
              </w:rPr>
            </w:pPr>
            <w:r w:rsidDel="00000000" w:rsidR="00000000" w:rsidRPr="00000000">
              <w:rPr>
                <w:sz w:val="24"/>
                <w:szCs w:val="24"/>
                <w:rtl w:val="0"/>
              </w:rPr>
              <w:t xml:space="preserve">Identify </w:t>
            </w:r>
            <w:r w:rsidDel="00000000" w:rsidR="00000000" w:rsidRPr="00000000">
              <w:rPr>
                <w:sz w:val="24"/>
                <w:szCs w:val="24"/>
                <w:rtl w:val="0"/>
              </w:rPr>
              <w:t xml:space="preserve">the</w:t>
            </w:r>
            <w:r w:rsidDel="00000000" w:rsidR="00000000" w:rsidRPr="00000000">
              <w:rPr>
                <w:sz w:val="24"/>
                <w:szCs w:val="24"/>
                <w:rtl w:val="0"/>
              </w:rPr>
              <w:t xml:space="preserve"> 6 hazards, explain potential risks and completion of risk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sz w:val="24"/>
                <w:szCs w:val="24"/>
              </w:rPr>
            </w:pPr>
            <w:r w:rsidDel="00000000" w:rsidR="00000000" w:rsidRPr="00000000">
              <w:rPr>
                <w:sz w:val="24"/>
                <w:szCs w:val="24"/>
                <w:rtl w:val="0"/>
              </w:rPr>
              <w:t xml:space="preserve">25%</w:t>
            </w:r>
          </w:p>
        </w:tc>
      </w:tr>
      <w:tr>
        <w:trPr>
          <w:cantSplit w:val="0"/>
          <w:trHeight w:val="1119.4921875000002"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ind w:right="22.204724409448886"/>
              <w:rPr>
                <w:sz w:val="24"/>
                <w:szCs w:val="24"/>
              </w:rPr>
            </w:pPr>
            <w:r w:rsidDel="00000000" w:rsidR="00000000" w:rsidRPr="00000000">
              <w:rPr>
                <w:b w:val="1"/>
                <w:sz w:val="24"/>
                <w:szCs w:val="24"/>
                <w:rtl w:val="0"/>
              </w:rPr>
              <w:t xml:space="preserve">Activity 2: </w:t>
            </w:r>
            <w:r w:rsidDel="00000000" w:rsidR="00000000" w:rsidRPr="00000000">
              <w:rPr>
                <w:sz w:val="24"/>
                <w:szCs w:val="24"/>
                <w:rtl w:val="0"/>
              </w:rPr>
              <w:t xml:space="preserve">Hand washing demonstration</w:t>
            </w:r>
          </w:p>
          <w:p w:rsidR="00000000" w:rsidDel="00000000" w:rsidP="00000000" w:rsidRDefault="00000000" w:rsidRPr="00000000" w14:paraId="00000050">
            <w:pPr>
              <w:widowControl w:val="0"/>
              <w:ind w:right="22.204724409448886"/>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ind w:right="22.204724409448886"/>
              <w:rPr>
                <w:sz w:val="24"/>
                <w:szCs w:val="24"/>
              </w:rPr>
            </w:pPr>
            <w:r w:rsidDel="00000000" w:rsidR="00000000" w:rsidRPr="00000000">
              <w:rPr>
                <w:sz w:val="24"/>
                <w:szCs w:val="24"/>
                <w:rtl w:val="0"/>
              </w:rPr>
              <w:t xml:space="preserve">Technique, explanation and understanding of </w:t>
            </w:r>
            <w:r w:rsidDel="00000000" w:rsidR="00000000" w:rsidRPr="00000000">
              <w:rPr>
                <w:sz w:val="24"/>
                <w:szCs w:val="24"/>
                <w:rtl w:val="0"/>
              </w:rPr>
              <w:t xml:space="preserve">the hand washing</w:t>
            </w:r>
            <w:r w:rsidDel="00000000" w:rsidR="00000000" w:rsidRPr="00000000">
              <w:rPr>
                <w:sz w:val="24"/>
                <w:szCs w:val="24"/>
                <w:rtl w:val="0"/>
              </w:rPr>
              <w:t xml:space="preserve"> process.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ind w:right="22.204724409448886"/>
              <w:rPr>
                <w:sz w:val="24"/>
                <w:szCs w:val="24"/>
              </w:rPr>
            </w:pPr>
            <w:r w:rsidDel="00000000" w:rsidR="00000000" w:rsidRPr="00000000">
              <w:rPr>
                <w:b w:val="1"/>
                <w:sz w:val="24"/>
                <w:szCs w:val="24"/>
                <w:rtl w:val="0"/>
              </w:rPr>
              <w:t xml:space="preserve">Activity 3: </w:t>
            </w:r>
            <w:r w:rsidDel="00000000" w:rsidR="00000000" w:rsidRPr="00000000">
              <w:rPr>
                <w:sz w:val="24"/>
                <w:szCs w:val="24"/>
                <w:rtl w:val="0"/>
              </w:rPr>
              <w:t xml:space="preserve">Supporting a Service User</w:t>
            </w:r>
          </w:p>
          <w:p w:rsidR="00000000" w:rsidDel="00000000" w:rsidP="00000000" w:rsidRDefault="00000000" w:rsidRPr="00000000" w14:paraId="00000055">
            <w:pPr>
              <w:widowControl w:val="0"/>
              <w:spacing w:line="240" w:lineRule="auto"/>
              <w:ind w:right="22.204724409448886"/>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ind w:right="22.204724409448886"/>
              <w:rPr>
                <w:sz w:val="24"/>
                <w:szCs w:val="24"/>
              </w:rPr>
            </w:pPr>
            <w:r w:rsidDel="00000000" w:rsidR="00000000" w:rsidRPr="00000000">
              <w:rPr>
                <w:sz w:val="24"/>
                <w:szCs w:val="24"/>
                <w:rtl w:val="0"/>
              </w:rPr>
              <w:t xml:space="preserve">Meeting service user requirements, appropriateness of choices</w:t>
            </w:r>
            <w:r w:rsidDel="00000000" w:rsidR="00000000" w:rsidRPr="00000000">
              <w:rPr>
                <w:strike w:val="1"/>
                <w:sz w:val="24"/>
                <w:szCs w:val="24"/>
                <w:rtl w:val="0"/>
              </w:rPr>
              <w:t xml:space="preserve">,</w:t>
            </w:r>
            <w:r w:rsidDel="00000000" w:rsidR="00000000" w:rsidRPr="00000000">
              <w:rPr>
                <w:sz w:val="24"/>
                <w:szCs w:val="24"/>
                <w:rtl w:val="0"/>
              </w:rPr>
              <w:t xml:space="preserve"> and</w:t>
            </w:r>
            <w:r w:rsidDel="00000000" w:rsidR="00000000" w:rsidRPr="00000000">
              <w:rPr>
                <w:sz w:val="24"/>
                <w:szCs w:val="24"/>
                <w:rtl w:val="0"/>
              </w:rPr>
              <w:t xml:space="preserve"> communication skills</w:t>
            </w:r>
            <w:r w:rsidDel="00000000" w:rsidR="00000000" w:rsidRPr="00000000">
              <w:rPr>
                <w:strike w:val="1"/>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sz w:val="24"/>
                <w:szCs w:val="24"/>
              </w:rPr>
            </w:pPr>
            <w:r w:rsidDel="00000000" w:rsidR="00000000" w:rsidRPr="00000000">
              <w:rPr>
                <w:sz w:val="24"/>
                <w:szCs w:val="24"/>
                <w:rtl w:val="0"/>
              </w:rPr>
              <w:t xml:space="preserve">45</w:t>
            </w: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ind w:right="22.204724409448886"/>
              <w:rPr>
                <w:sz w:val="24"/>
                <w:szCs w:val="24"/>
              </w:rPr>
            </w:pPr>
            <w:r w:rsidDel="00000000" w:rsidR="00000000" w:rsidRPr="00000000">
              <w:rPr>
                <w:sz w:val="24"/>
                <w:szCs w:val="24"/>
                <w:rtl w:val="0"/>
              </w:rPr>
              <w:t xml:space="preserve">Use of the Welsh Language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ind w:right="22.204724409448886"/>
              <w:rPr>
                <w:sz w:val="24"/>
                <w:szCs w:val="24"/>
              </w:rPr>
            </w:pPr>
            <w:r w:rsidDel="00000000" w:rsidR="00000000" w:rsidRPr="00000000">
              <w:rPr>
                <w:sz w:val="24"/>
                <w:szCs w:val="24"/>
                <w:rtl w:val="0"/>
              </w:rPr>
              <w:t xml:space="preserve">The use of incidental Welsh within activity 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F">
      <w:pPr>
        <w:pageBreakBefore w:val="0"/>
        <w:widowControl w:val="0"/>
        <w:ind w:right="22.204724409448886"/>
        <w:rPr>
          <w:b w:val="1"/>
          <w:sz w:val="24"/>
          <w:szCs w:val="24"/>
        </w:rPr>
        <w:sectPr>
          <w:type w:val="continuous"/>
          <w:pgSz w:h="15840" w:w="12240" w:orient="portrait"/>
          <w:pgMar w:bottom="1440" w:top="1440" w:left="1133.8582677165355" w:right="1178.7401574803164" w:header="0" w:footer="720"/>
        </w:sect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b w:val="1"/>
          <w:i w:val="0"/>
          <w:smallCaps w:val="0"/>
          <w:strike w:val="0"/>
          <w:sz w:val="28.079999923706055"/>
          <w:szCs w:val="28.079999923706055"/>
          <w:u w:val="none"/>
          <w:vertAlign w:val="baseline"/>
          <w:rtl w:val="0"/>
        </w:rPr>
        <w:t xml:space="preserve">ecognition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2">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3">
      <w:pPr>
        <w:pageBreakBefore w:val="0"/>
        <w:widowControl w:val="0"/>
        <w:ind w:right="22.204724409448886"/>
        <w:rPr>
          <w:sz w:val="24"/>
          <w:szCs w:val="24"/>
        </w:rPr>
      </w:pPr>
      <w:r w:rsidDel="00000000" w:rsidR="00000000" w:rsidRPr="00000000">
        <w:rPr>
          <w:sz w:val="24"/>
          <w:szCs w:val="24"/>
          <w:rtl w:val="0"/>
        </w:rPr>
        <w:t xml:space="preserve">.</w:t>
      </w:r>
    </w:p>
    <w:p w:rsidR="00000000" w:rsidDel="00000000" w:rsidP="00000000" w:rsidRDefault="00000000" w:rsidRPr="00000000" w14:paraId="00000064">
      <w:pPr>
        <w:rPr>
          <w:sz w:val="24"/>
          <w:szCs w:val="24"/>
        </w:rPr>
      </w:pPr>
      <w:r w:rsidDel="00000000" w:rsidR="00000000" w:rsidRPr="00000000">
        <w:rPr>
          <w:sz w:val="24"/>
          <w:szCs w:val="24"/>
          <w:rtl w:val="0"/>
        </w:rPr>
        <w:t xml:space="preserve">Marksheets will be available upon request via </w:t>
      </w:r>
      <w:hyperlink r:id="rId16">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5">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8.079999923706055"/>
          <w:szCs w:val="28.079999923706055"/>
          <w:u w:val="none"/>
          <w:vertAlign w:val="baseline"/>
        </w:rPr>
      </w:pPr>
      <w:r w:rsidDel="00000000" w:rsidR="00000000" w:rsidRPr="00000000">
        <w:rPr>
          <w:b w:val="1"/>
          <w:i w:val="0"/>
          <w:smallCaps w:val="0"/>
          <w:strike w:val="0"/>
          <w:sz w:val="28.079999923706055"/>
          <w:szCs w:val="28.079999923706055"/>
          <w:u w:val="none"/>
          <w:vertAlign w:val="baseline"/>
          <w:rtl w:val="0"/>
        </w:rPr>
        <w:t xml:space="preserve">Competition Lead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sz w:val="24"/>
          <w:szCs w:val="24"/>
          <w:u w:val="none"/>
          <w:vertAlign w:val="baseline"/>
        </w:rPr>
      </w:pPr>
      <w:r w:rsidDel="00000000" w:rsidR="00000000" w:rsidRPr="00000000">
        <w:rPr>
          <w:b w:val="1"/>
          <w:i w:val="0"/>
          <w:smallCaps w:val="0"/>
          <w:strike w:val="0"/>
          <w:sz w:val="24"/>
          <w:szCs w:val="24"/>
          <w:u w:val="none"/>
          <w:vertAlign w:val="baseline"/>
          <w:rtl w:val="0"/>
        </w:rPr>
        <w:t xml:space="preserve">Lead contact: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Victoria Davies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victoria.davies@colegsirgar.ac.uk</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6B">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C">
      <w:pPr>
        <w:spacing w:line="240" w:lineRule="auto"/>
        <w:rPr>
          <w:b w:val="1"/>
          <w:sz w:val="28"/>
          <w:szCs w:val="28"/>
        </w:rPr>
      </w:pPr>
      <w:r w:rsidDel="00000000" w:rsidR="00000000" w:rsidRPr="00000000">
        <w:rPr>
          <w:rtl w:val="0"/>
        </w:rPr>
      </w:r>
    </w:p>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E">
      <w:pPr>
        <w:spacing w:line="240" w:lineRule="auto"/>
        <w:rPr>
          <w:sz w:val="20"/>
          <w:szCs w:val="20"/>
        </w:rPr>
      </w:pPr>
      <w:r w:rsidDel="00000000" w:rsidR="00000000" w:rsidRPr="00000000">
        <w:rPr>
          <w:rtl w:val="0"/>
        </w:rPr>
      </w:r>
    </w:p>
    <w:p w:rsidR="00000000" w:rsidDel="00000000" w:rsidP="00000000" w:rsidRDefault="00000000" w:rsidRPr="00000000" w14:paraId="0000006F">
      <w:pPr>
        <w:spacing w:line="240" w:lineRule="auto"/>
        <w:rPr>
          <w:sz w:val="24"/>
          <w:szCs w:val="24"/>
        </w:rPr>
        <w:sectPr>
          <w:type w:val="continuous"/>
          <w:pgSz w:h="15840" w:w="12240" w:orient="portrait"/>
          <w:pgMar w:bottom="1440" w:top="1440" w:left="1133.8582677165355" w:right="1178.7401574803164" w:header="0" w:footer="720"/>
        </w:sectPr>
      </w:pPr>
      <w:r w:rsidDel="00000000" w:rsidR="00000000" w:rsidRPr="00000000">
        <w:rPr>
          <w:color w:val="ff0000"/>
          <w:sz w:val="24"/>
          <w:szCs w:val="24"/>
        </w:rPr>
        <w:drawing>
          <wp:inline distB="114300" distT="114300" distL="114300" distR="114300">
            <wp:extent cx="3675788" cy="874767"/>
            <wp:effectExtent b="0" l="0" r="0" t="0"/>
            <wp:docPr id="8"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675788" cy="874767"/>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widowControl w:val="0"/>
        <w:ind w:right="22"/>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71">
      <w:pPr>
        <w:widowControl w:val="0"/>
        <w:ind w:right="22"/>
        <w:rPr>
          <w:b w:val="1"/>
          <w:sz w:val="20"/>
          <w:szCs w:val="20"/>
        </w:rPr>
      </w:pPr>
      <w:r w:rsidDel="00000000" w:rsidR="00000000" w:rsidRPr="00000000">
        <w:rPr>
          <w:rtl w:val="0"/>
        </w:rPr>
      </w:r>
    </w:p>
    <w:p w:rsidR="00000000" w:rsidDel="00000000" w:rsidP="00000000" w:rsidRDefault="00000000" w:rsidRPr="00000000" w14:paraId="00000072">
      <w:pPr>
        <w:widowControl w:val="0"/>
        <w:ind w:right="22"/>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73">
      <w:pPr>
        <w:widowControl w:val="0"/>
        <w:ind w:right="22"/>
        <w:rPr>
          <w:sz w:val="20"/>
          <w:szCs w:val="20"/>
        </w:rPr>
      </w:pPr>
      <w:r w:rsidDel="00000000" w:rsidR="00000000" w:rsidRPr="00000000">
        <w:rPr>
          <w:rtl w:val="0"/>
        </w:rPr>
      </w:r>
    </w:p>
    <w:p w:rsidR="00000000" w:rsidDel="00000000" w:rsidP="00000000" w:rsidRDefault="00000000" w:rsidRPr="00000000" w14:paraId="00000074">
      <w:pPr>
        <w:widowControl w:val="0"/>
        <w:ind w:right="22"/>
        <w:rPr>
          <w:sz w:val="24"/>
          <w:szCs w:val="24"/>
        </w:rPr>
      </w:pPr>
      <w:r w:rsidDel="00000000" w:rsidR="00000000" w:rsidRPr="00000000">
        <w:rPr>
          <w:sz w:val="24"/>
          <w:szCs w:val="24"/>
          <w:rtl w:val="0"/>
        </w:rPr>
        <w:t xml:space="preserve">Sgiliau Cynhwysol: Iechyd a Gofal Cymdeithasol</w:t>
      </w:r>
    </w:p>
    <w:p w:rsidR="00000000" w:rsidDel="00000000" w:rsidP="00000000" w:rsidRDefault="00000000" w:rsidRPr="00000000" w14:paraId="00000075">
      <w:pPr>
        <w:widowControl w:val="0"/>
        <w:ind w:right="22"/>
        <w:rPr>
          <w:b w:val="1"/>
          <w:sz w:val="20"/>
          <w:szCs w:val="20"/>
        </w:rPr>
      </w:pPr>
      <w:r w:rsidDel="00000000" w:rsidR="00000000" w:rsidRPr="00000000">
        <w:rPr>
          <w:rtl w:val="0"/>
        </w:rPr>
      </w:r>
    </w:p>
    <w:p w:rsidR="00000000" w:rsidDel="00000000" w:rsidP="00000000" w:rsidRDefault="00000000" w:rsidRPr="00000000" w14:paraId="00000076">
      <w:pPr>
        <w:widowControl w:val="0"/>
        <w:ind w:right="22"/>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77">
      <w:pPr>
        <w:widowControl w:val="0"/>
        <w:ind w:right="22"/>
        <w:rPr>
          <w:sz w:val="24"/>
          <w:szCs w:val="24"/>
        </w:rPr>
      </w:pPr>
      <w:r w:rsidDel="00000000" w:rsidR="00000000" w:rsidRPr="00000000">
        <w:rPr>
          <w:sz w:val="24"/>
          <w:szCs w:val="24"/>
          <w:rtl w:val="0"/>
        </w:rPr>
        <w:t xml:space="preserve">Mae gweithwyr Iechyd a Gofal Cymdeithasol yn darparu gofal safonol i unigolion mewn amrywiaeth o gyfleusterau, megis cartrefi preswyl, ysbytai, neu sefydliadau gofal eraill. Mae natur y gwaith yn gofyn i’r unigolion fod yn wybodus a bod â sgiliau sy’n cwmpasu o amgylch gofal yr unigolyn, iechyd a diogelwch a pholisi a gweithdrefnau.  </w:t>
      </w:r>
    </w:p>
    <w:p w:rsidR="00000000" w:rsidDel="00000000" w:rsidP="00000000" w:rsidRDefault="00000000" w:rsidRPr="00000000" w14:paraId="00000078">
      <w:pPr>
        <w:widowControl w:val="0"/>
        <w:ind w:right="22"/>
        <w:rPr>
          <w:sz w:val="20"/>
          <w:szCs w:val="20"/>
        </w:rPr>
      </w:pPr>
      <w:r w:rsidDel="00000000" w:rsidR="00000000" w:rsidRPr="00000000">
        <w:rPr>
          <w:rtl w:val="0"/>
        </w:rPr>
      </w:r>
    </w:p>
    <w:p w:rsidR="00000000" w:rsidDel="00000000" w:rsidP="00000000" w:rsidRDefault="00000000" w:rsidRPr="00000000" w14:paraId="00000079">
      <w:pPr>
        <w:widowControl w:val="0"/>
        <w:ind w:right="22"/>
        <w:rPr>
          <w:sz w:val="24"/>
          <w:szCs w:val="24"/>
        </w:rPr>
      </w:pPr>
      <w:r w:rsidDel="00000000" w:rsidR="00000000" w:rsidRPr="00000000">
        <w:rPr>
          <w:sz w:val="24"/>
          <w:szCs w:val="24"/>
          <w:rtl w:val="0"/>
        </w:rPr>
        <w:t xml:space="preserve">Yn y gystadleuaeth hon, bydd disgwyl i gystadleuwyr ddangos parch ac urddas tuag at ddefnyddiwr gwasanaeth. I ddangos dealltwriaeth o adnabod peryglon mewn lleoliad iechyd a gofal cymdeithasol. Dangos sut i leihau rheoli heintiau a sut i asesu dewisiadau ac anghenion cyfathrebu’r unigolyn. </w:t>
      </w:r>
    </w:p>
    <w:p w:rsidR="00000000" w:rsidDel="00000000" w:rsidP="00000000" w:rsidRDefault="00000000" w:rsidRPr="00000000" w14:paraId="0000007A">
      <w:pPr>
        <w:widowControl w:val="0"/>
        <w:ind w:right="22"/>
        <w:rPr>
          <w:sz w:val="24"/>
          <w:szCs w:val="24"/>
        </w:rPr>
      </w:pPr>
      <w:r w:rsidDel="00000000" w:rsidR="00000000" w:rsidRPr="00000000">
        <w:rPr>
          <w:rtl w:val="0"/>
        </w:rPr>
      </w:r>
    </w:p>
    <w:p w:rsidR="00000000" w:rsidDel="00000000" w:rsidP="00000000" w:rsidRDefault="00000000" w:rsidRPr="00000000" w14:paraId="0000007B">
      <w:pPr>
        <w:widowControl w:val="0"/>
        <w:ind w:right="22"/>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C">
      <w:pPr>
        <w:widowControl w:val="0"/>
        <w:ind w:right="22"/>
        <w:rPr>
          <w:b w:val="1"/>
          <w:sz w:val="20"/>
          <w:szCs w:val="20"/>
        </w:rPr>
      </w:pPr>
      <w:r w:rsidDel="00000000" w:rsidR="00000000" w:rsidRPr="00000000">
        <w:rPr>
          <w:rtl w:val="0"/>
        </w:rPr>
      </w:r>
    </w:p>
    <w:p w:rsidR="00000000" w:rsidDel="00000000" w:rsidP="00000000" w:rsidRDefault="00000000" w:rsidRPr="00000000" w14:paraId="0000007D">
      <w:pPr>
        <w:widowControl w:val="0"/>
        <w:ind w:right="22"/>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7E">
      <w:pPr>
        <w:widowControl w:val="0"/>
        <w:ind w:right="22"/>
        <w:rPr>
          <w:sz w:val="24"/>
          <w:szCs w:val="24"/>
        </w:rPr>
      </w:pPr>
      <w:r w:rsidDel="00000000" w:rsidR="00000000" w:rsidRPr="00000000">
        <w:rPr>
          <w:sz w:val="24"/>
          <w:szCs w:val="24"/>
          <w:rtl w:val="0"/>
        </w:rPr>
        <w:t xml:space="preserve">Mae'r gystadleuaeth ar gyfer unigolion sy'n gweithio tuag at Lefel 1 </w:t>
      </w:r>
      <w:r w:rsidDel="00000000" w:rsidR="00000000" w:rsidRPr="00000000">
        <w:rPr>
          <w:sz w:val="24"/>
          <w:szCs w:val="24"/>
          <w:highlight w:val="white"/>
          <w:rtl w:val="0"/>
        </w:rPr>
        <w:t xml:space="preserve">ag Angen Dysgu Ychwanegol cydnabyddedig</w:t>
      </w:r>
      <w:r w:rsidDel="00000000" w:rsidR="00000000" w:rsidRPr="00000000">
        <w:rPr>
          <w:sz w:val="24"/>
          <w:szCs w:val="24"/>
          <w:rtl w:val="0"/>
        </w:rPr>
        <w:t xml:space="preserve">. Caniateir i ddysgwyr lefel mynediad hefyd gystadlu, sicrhewch fod gan eich ymgeiswyr y sgiliau a'r cymwyseddau i gwblhau'r dasg.</w:t>
      </w:r>
    </w:p>
    <w:p w:rsidR="00000000" w:rsidDel="00000000" w:rsidP="00000000" w:rsidRDefault="00000000" w:rsidRPr="00000000" w14:paraId="0000007F">
      <w:pPr>
        <w:widowControl w:val="0"/>
        <w:ind w:right="22"/>
        <w:rPr>
          <w:sz w:val="24"/>
          <w:szCs w:val="24"/>
        </w:rPr>
      </w:pPr>
      <w:r w:rsidDel="00000000" w:rsidR="00000000" w:rsidRPr="00000000">
        <w:rPr>
          <w:rtl w:val="0"/>
        </w:rPr>
      </w:r>
    </w:p>
    <w:p w:rsidR="00000000" w:rsidDel="00000000" w:rsidP="00000000" w:rsidRDefault="00000000" w:rsidRPr="00000000" w14:paraId="00000080">
      <w:pPr>
        <w:widowControl w:val="0"/>
        <w:ind w:right="22"/>
        <w:rPr>
          <w:sz w:val="24"/>
          <w:szCs w:val="24"/>
        </w:rPr>
      </w:pPr>
      <w:r w:rsidDel="00000000" w:rsidR="00000000" w:rsidRPr="00000000">
        <w:rPr>
          <w:sz w:val="24"/>
          <w:szCs w:val="24"/>
          <w:highlight w:val="white"/>
          <w:rtl w:val="0"/>
        </w:rPr>
        <w:t xml:space="preserve">Am arweiniad pellach ar gystadlaethau Sgiliau Cynhwysol, edrychwch ar y canllawiau sydd ar gael </w:t>
      </w:r>
      <w:hyperlink r:id="rId18">
        <w:r w:rsidDel="00000000" w:rsidR="00000000" w:rsidRPr="00000000">
          <w:rPr>
            <w:color w:val="1155cc"/>
            <w:sz w:val="24"/>
            <w:szCs w:val="24"/>
            <w:highlight w:val="white"/>
            <w:u w:val="single"/>
            <w:rtl w:val="0"/>
          </w:rPr>
          <w:t xml:space="preserve">yma</w:t>
        </w:r>
      </w:hyperlink>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81">
      <w:pPr>
        <w:pStyle w:val="Heading2"/>
        <w:keepNext w:val="0"/>
        <w:keepLines w:val="0"/>
        <w:widowControl w:val="0"/>
        <w:spacing w:after="0" w:before="0" w:lineRule="auto"/>
        <w:rPr>
          <w:b w:val="0"/>
          <w:sz w:val="20"/>
          <w:szCs w:val="20"/>
        </w:rPr>
      </w:pPr>
      <w:bookmarkStart w:colFirst="0" w:colLast="0" w:name="_heading=h.1fob9te" w:id="2"/>
      <w:bookmarkEnd w:id="2"/>
      <w:r w:rsidDel="00000000" w:rsidR="00000000" w:rsidRPr="00000000">
        <w:rPr>
          <w:rtl w:val="0"/>
        </w:rPr>
      </w:r>
    </w:p>
    <w:p w:rsidR="00000000" w:rsidDel="00000000" w:rsidP="00000000" w:rsidRDefault="00000000" w:rsidRPr="00000000" w14:paraId="00000082">
      <w:pPr>
        <w:pStyle w:val="Heading2"/>
        <w:keepNext w:val="0"/>
        <w:keepLines w:val="0"/>
        <w:widowControl w:val="0"/>
        <w:spacing w:after="0" w:before="0" w:lineRule="auto"/>
        <w:rPr>
          <w:sz w:val="28"/>
          <w:szCs w:val="28"/>
        </w:rPr>
      </w:pPr>
      <w:bookmarkStart w:colFirst="0" w:colLast="0" w:name="_heading=h.3znysh7" w:id="3"/>
      <w:bookmarkEnd w:id="3"/>
      <w:r w:rsidDel="00000000" w:rsidR="00000000" w:rsidRPr="00000000">
        <w:rPr>
          <w:sz w:val="28"/>
          <w:szCs w:val="28"/>
          <w:rtl w:val="0"/>
        </w:rPr>
        <w:t xml:space="preserve">Cyfyngiadau capasiti mynediad fesul sefydliad</w:t>
      </w:r>
    </w:p>
    <w:p w:rsidR="00000000" w:rsidDel="00000000" w:rsidP="00000000" w:rsidRDefault="00000000" w:rsidRPr="00000000" w14:paraId="00000083">
      <w:pPr>
        <w:widowControl w:val="0"/>
        <w:rPr>
          <w:sz w:val="24"/>
          <w:szCs w:val="24"/>
        </w:rPr>
      </w:pPr>
      <w:r w:rsidDel="00000000" w:rsidR="00000000" w:rsidRPr="00000000">
        <w:rPr>
          <w:sz w:val="24"/>
          <w:szCs w:val="24"/>
          <w:rtl w:val="0"/>
        </w:rPr>
        <w:t xml:space="preserve">Gellir cofrestru uchafswm o hyd at </w:t>
      </w:r>
      <w:r w:rsidDel="00000000" w:rsidR="00000000" w:rsidRPr="00000000">
        <w:rPr>
          <w:b w:val="1"/>
          <w:sz w:val="24"/>
          <w:szCs w:val="24"/>
          <w:rtl w:val="0"/>
        </w:rPr>
        <w:t xml:space="preserve">2 fesul lleoliad ynghyd.</w:t>
      </w:r>
      <w:r w:rsidDel="00000000" w:rsidR="00000000" w:rsidRPr="00000000">
        <w:rPr>
          <w:sz w:val="24"/>
          <w:szCs w:val="24"/>
          <w:rtl w:val="0"/>
        </w:rPr>
        <w:t xml:space="preserve">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84">
      <w:pPr>
        <w:widowControl w:val="0"/>
        <w:rPr>
          <w:sz w:val="24"/>
          <w:szCs w:val="24"/>
        </w:rPr>
      </w:pPr>
      <w:r w:rsidDel="00000000" w:rsidR="00000000" w:rsidRPr="00000000">
        <w:rPr>
          <w:rtl w:val="0"/>
        </w:rPr>
      </w:r>
    </w:p>
    <w:p w:rsidR="00000000" w:rsidDel="00000000" w:rsidP="00000000" w:rsidRDefault="00000000" w:rsidRPr="00000000" w14:paraId="00000085">
      <w:pPr>
        <w:widowControl w:val="0"/>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086">
      <w:pPr>
        <w:widowControl w:val="0"/>
        <w:rPr>
          <w:sz w:val="24"/>
          <w:szCs w:val="24"/>
        </w:rPr>
      </w:pPr>
      <w:r w:rsidDel="00000000" w:rsidR="00000000" w:rsidRPr="00000000">
        <w:rPr>
          <w:sz w:val="24"/>
          <w:szCs w:val="24"/>
          <w:rtl w:val="0"/>
        </w:rPr>
        <w:t xml:space="preserve">Caiff hyn ei benderfynu ar sail 'lleoliad' a 'sefydliad'. Mae’r 'sefydliad' yn cyfeirio at ddarparwr/cyflogwr hyfforddi'r cystadleuwyr. Mae’r 'lleoliad' yn cyfeirio at safle ble mae'r cystadleuydd yn astudio / cael ei gyflogi. </w:t>
      </w:r>
    </w:p>
    <w:p w:rsidR="00000000" w:rsidDel="00000000" w:rsidP="00000000" w:rsidRDefault="00000000" w:rsidRPr="00000000" w14:paraId="00000087">
      <w:pPr>
        <w:widowControl w:val="0"/>
        <w:rPr>
          <w:sz w:val="24"/>
          <w:szCs w:val="24"/>
        </w:rPr>
      </w:pPr>
      <w:r w:rsidDel="00000000" w:rsidR="00000000" w:rsidRPr="00000000">
        <w:rPr>
          <w:rtl w:val="0"/>
        </w:rPr>
      </w:r>
    </w:p>
    <w:p w:rsidR="00000000" w:rsidDel="00000000" w:rsidP="00000000" w:rsidRDefault="00000000" w:rsidRPr="00000000" w14:paraId="00000088">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9">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8A">
      <w:pPr>
        <w:widowControl w:val="0"/>
        <w:ind w:right="-6"/>
        <w:rPr>
          <w:sz w:val="24"/>
          <w:szCs w:val="24"/>
          <w:highlight w:val="white"/>
        </w:rPr>
      </w:pPr>
      <w:r w:rsidDel="00000000" w:rsidR="00000000" w:rsidRPr="00000000">
        <w:rPr>
          <w:rtl w:val="0"/>
        </w:rPr>
      </w:r>
    </w:p>
    <w:p w:rsidR="00000000" w:rsidDel="00000000" w:rsidP="00000000" w:rsidRDefault="00000000" w:rsidRPr="00000000" w14:paraId="0000008B">
      <w:pPr>
        <w:widowControl w:val="0"/>
        <w:rPr>
          <w:sz w:val="24"/>
          <w:szCs w:val="24"/>
        </w:rPr>
      </w:pPr>
      <w:r w:rsidDel="00000000" w:rsidR="00000000" w:rsidRPr="00000000">
        <w:rPr>
          <w:sz w:val="24"/>
          <w:szCs w:val="24"/>
          <w:rtl w:val="0"/>
        </w:rPr>
        <w:t xml:space="preserve">I gael rhagor o arweiniad ar y capasiti hyn, </w:t>
      </w:r>
      <w:hyperlink r:id="rId19">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8C">
      <w:pPr>
        <w:widowControl w:val="0"/>
        <w:ind w:right="22"/>
        <w:rPr>
          <w:b w:val="1"/>
          <w:sz w:val="28"/>
          <w:szCs w:val="28"/>
        </w:rPr>
      </w:pPr>
      <w:r w:rsidDel="00000000" w:rsidR="00000000" w:rsidRPr="00000000">
        <w:rPr>
          <w:rtl w:val="0"/>
        </w:rPr>
      </w:r>
    </w:p>
    <w:p w:rsidR="00000000" w:rsidDel="00000000" w:rsidP="00000000" w:rsidRDefault="00000000" w:rsidRPr="00000000" w14:paraId="0000008D">
      <w:pPr>
        <w:widowControl w:val="0"/>
        <w:ind w:right="22"/>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E">
      <w:pPr>
        <w:widowControl w:val="0"/>
        <w:ind w:right="22"/>
        <w:rPr>
          <w:sz w:val="24"/>
          <w:szCs w:val="24"/>
        </w:rPr>
      </w:pPr>
      <w:r w:rsidDel="00000000" w:rsidR="00000000" w:rsidRPr="00000000">
        <w:rPr>
          <w:color w:val="202124"/>
          <w:sz w:val="24"/>
          <w:szCs w:val="24"/>
          <w:rtl w:val="0"/>
        </w:rPr>
        <w:t xml:space="preserve">Bydd cystadleuwyr yn cael cyflwyniad 10 munud i'r amgylchedd i ofyn cwestiynau; yna 1 awr arall i gwblhau'r tri gweithgaredd. </w:t>
      </w:r>
      <w:r w:rsidDel="00000000" w:rsidR="00000000" w:rsidRPr="00000000">
        <w:rPr>
          <w:sz w:val="24"/>
          <w:szCs w:val="24"/>
          <w:rtl w:val="0"/>
        </w:rPr>
        <w:t xml:space="preserve">Bydd y cynnwys a’r gweithgareddau penodol o’r gystadleuaeth yn cael eu hamlinellu ar y diwrnod. Bydd yr holl adnoddau sydd eu hangen ar gyfer pob gweithgaredd yn cael eu darparu.</w:t>
      </w:r>
    </w:p>
    <w:p w:rsidR="00000000" w:rsidDel="00000000" w:rsidP="00000000" w:rsidRDefault="00000000" w:rsidRPr="00000000" w14:paraId="0000008F">
      <w:pPr>
        <w:widowControl w:val="0"/>
        <w:ind w:right="22"/>
        <w:jc w:val="right"/>
        <w:rPr>
          <w:b w:val="1"/>
          <w:sz w:val="16"/>
          <w:szCs w:val="16"/>
        </w:rPr>
      </w:pPr>
      <w:r w:rsidDel="00000000" w:rsidR="00000000" w:rsidRPr="00000000">
        <w:rPr>
          <w:rtl w:val="0"/>
        </w:rPr>
      </w:r>
    </w:p>
    <w:p w:rsidR="00000000" w:rsidDel="00000000" w:rsidP="00000000" w:rsidRDefault="00000000" w:rsidRPr="00000000" w14:paraId="00000090">
      <w:pPr>
        <w:widowControl w:val="0"/>
        <w:ind w:right="22"/>
        <w:rPr>
          <w:b w:val="1"/>
          <w:sz w:val="24"/>
          <w:szCs w:val="24"/>
        </w:rPr>
      </w:pPr>
      <w:r w:rsidDel="00000000" w:rsidR="00000000" w:rsidRPr="00000000">
        <w:rPr>
          <w:b w:val="1"/>
          <w:sz w:val="24"/>
          <w:szCs w:val="24"/>
          <w:rtl w:val="0"/>
        </w:rPr>
        <w:t xml:space="preserve">Gweithgaredd 1: Nodi Risgiau a Pheryglon</w:t>
      </w:r>
    </w:p>
    <w:p w:rsidR="00000000" w:rsidDel="00000000" w:rsidP="00000000" w:rsidRDefault="00000000" w:rsidRPr="00000000" w14:paraId="00000091">
      <w:pPr>
        <w:widowControl w:val="0"/>
        <w:ind w:right="22"/>
        <w:rPr>
          <w:sz w:val="24"/>
          <w:szCs w:val="24"/>
        </w:rPr>
      </w:pPr>
      <w:r w:rsidDel="00000000" w:rsidR="00000000" w:rsidRPr="00000000">
        <w:rPr>
          <w:sz w:val="24"/>
          <w:szCs w:val="24"/>
          <w:rtl w:val="0"/>
        </w:rPr>
        <w:t xml:space="preserve">Tasg unigol: hyd at 20 munud</w:t>
      </w:r>
    </w:p>
    <w:p w:rsidR="00000000" w:rsidDel="00000000" w:rsidP="00000000" w:rsidRDefault="00000000" w:rsidRPr="00000000" w14:paraId="00000092">
      <w:pPr>
        <w:widowControl w:val="0"/>
        <w:ind w:right="22"/>
        <w:rPr>
          <w:sz w:val="24"/>
          <w:szCs w:val="24"/>
        </w:rPr>
      </w:pPr>
      <w:r w:rsidDel="00000000" w:rsidR="00000000" w:rsidRPr="00000000">
        <w:rPr>
          <w:sz w:val="24"/>
          <w:szCs w:val="24"/>
          <w:rtl w:val="0"/>
        </w:rPr>
        <w:t xml:space="preserve">Bydd cystadleuwyr yn cael eu harwain i ystafell wely efelychiadol a ddefnyddir gan ddefnyddiwr gwasanaeth a gofynnir iddynt nodi chwe pherygl. Gofynnir i gystadleuwyr nodi ac egluro unrhyw risgiau posibl a achosir gan yr holl Beryglon a nodwyd, gan nodi eu canfyddiadau mewn asesiad risg syml.  </w:t>
      </w:r>
    </w:p>
    <w:p w:rsidR="00000000" w:rsidDel="00000000" w:rsidP="00000000" w:rsidRDefault="00000000" w:rsidRPr="00000000" w14:paraId="00000093">
      <w:pPr>
        <w:widowControl w:val="0"/>
        <w:ind w:right="22"/>
        <w:rPr>
          <w:b w:val="1"/>
          <w:sz w:val="20"/>
          <w:szCs w:val="20"/>
        </w:rPr>
      </w:pPr>
      <w:r w:rsidDel="00000000" w:rsidR="00000000" w:rsidRPr="00000000">
        <w:rPr>
          <w:rtl w:val="0"/>
        </w:rPr>
      </w:r>
    </w:p>
    <w:p w:rsidR="00000000" w:rsidDel="00000000" w:rsidP="00000000" w:rsidRDefault="00000000" w:rsidRPr="00000000" w14:paraId="00000094">
      <w:pPr>
        <w:widowControl w:val="0"/>
        <w:ind w:right="22"/>
        <w:rPr>
          <w:b w:val="1"/>
          <w:sz w:val="24"/>
          <w:szCs w:val="24"/>
        </w:rPr>
      </w:pPr>
      <w:r w:rsidDel="00000000" w:rsidR="00000000" w:rsidRPr="00000000">
        <w:rPr>
          <w:b w:val="1"/>
          <w:sz w:val="24"/>
          <w:szCs w:val="24"/>
          <w:rtl w:val="0"/>
        </w:rPr>
        <w:t xml:space="preserve">Gweithgaredd 2: Arddangosiad Golchi Dwylo</w:t>
      </w:r>
    </w:p>
    <w:p w:rsidR="00000000" w:rsidDel="00000000" w:rsidP="00000000" w:rsidRDefault="00000000" w:rsidRPr="00000000" w14:paraId="00000095">
      <w:pPr>
        <w:widowControl w:val="0"/>
        <w:ind w:right="22"/>
        <w:rPr>
          <w:sz w:val="24"/>
          <w:szCs w:val="24"/>
        </w:rPr>
      </w:pPr>
      <w:r w:rsidDel="00000000" w:rsidR="00000000" w:rsidRPr="00000000">
        <w:rPr>
          <w:sz w:val="24"/>
          <w:szCs w:val="24"/>
          <w:rtl w:val="0"/>
        </w:rPr>
        <w:t xml:space="preserve">Tasg unigol: hyd at 10 munud</w:t>
      </w:r>
    </w:p>
    <w:p w:rsidR="00000000" w:rsidDel="00000000" w:rsidP="00000000" w:rsidRDefault="00000000" w:rsidRPr="00000000" w14:paraId="00000096">
      <w:pPr>
        <w:widowControl w:val="0"/>
        <w:ind w:right="22"/>
        <w:rPr>
          <w:sz w:val="24"/>
          <w:szCs w:val="24"/>
        </w:rPr>
      </w:pPr>
      <w:r w:rsidDel="00000000" w:rsidR="00000000" w:rsidRPr="00000000">
        <w:rPr>
          <w:sz w:val="24"/>
          <w:szCs w:val="24"/>
          <w:rtl w:val="0"/>
        </w:rPr>
        <w:t xml:space="preserve">Gofynnir i gystadleuwyr gwblhau gweithdrefn 'golchi dwylo' gan ddefnyddio'r dechneg a argymhellir gan y </w:t>
      </w:r>
      <w:hyperlink r:id="rId20">
        <w:r w:rsidDel="00000000" w:rsidR="00000000" w:rsidRPr="00000000">
          <w:rPr>
            <w:color w:val="1155cc"/>
            <w:sz w:val="24"/>
            <w:szCs w:val="24"/>
            <w:u w:val="single"/>
            <w:rtl w:val="0"/>
          </w:rPr>
          <w:t xml:space="preserve">GIG</w:t>
        </w:r>
      </w:hyperlink>
      <w:r w:rsidDel="00000000" w:rsidR="00000000" w:rsidRPr="00000000">
        <w:rPr>
          <w:sz w:val="24"/>
          <w:szCs w:val="24"/>
          <w:rtl w:val="0"/>
        </w:rPr>
        <w:t xml:space="preserve">. Bydd sylwebaeth yn dangos dealltwriaeth o bob cam. </w:t>
      </w:r>
    </w:p>
    <w:p w:rsidR="00000000" w:rsidDel="00000000" w:rsidP="00000000" w:rsidRDefault="00000000" w:rsidRPr="00000000" w14:paraId="00000097">
      <w:pPr>
        <w:widowControl w:val="0"/>
        <w:ind w:right="22"/>
        <w:rPr>
          <w:b w:val="1"/>
          <w:sz w:val="20"/>
          <w:szCs w:val="20"/>
        </w:rPr>
      </w:pPr>
      <w:r w:rsidDel="00000000" w:rsidR="00000000" w:rsidRPr="00000000">
        <w:rPr>
          <w:rtl w:val="0"/>
        </w:rPr>
      </w:r>
    </w:p>
    <w:p w:rsidR="00000000" w:rsidDel="00000000" w:rsidP="00000000" w:rsidRDefault="00000000" w:rsidRPr="00000000" w14:paraId="00000098">
      <w:pPr>
        <w:widowControl w:val="0"/>
        <w:ind w:right="22"/>
        <w:rPr>
          <w:b w:val="1"/>
          <w:sz w:val="24"/>
          <w:szCs w:val="24"/>
          <w:highlight w:val="white"/>
        </w:rPr>
      </w:pPr>
      <w:r w:rsidDel="00000000" w:rsidR="00000000" w:rsidRPr="00000000">
        <w:rPr>
          <w:b w:val="1"/>
          <w:sz w:val="24"/>
          <w:szCs w:val="24"/>
          <w:highlight w:val="white"/>
          <w:rtl w:val="0"/>
        </w:rPr>
        <w:t xml:space="preserve">Gweithgaredd 3: Cefnogi Defnyddiwr Gwasanaeth sy'n llysieuwr(aig) i wneud dewis iach oddi ar fwydlen cinio 2 gwrs.</w:t>
      </w:r>
    </w:p>
    <w:p w:rsidR="00000000" w:rsidDel="00000000" w:rsidP="00000000" w:rsidRDefault="00000000" w:rsidRPr="00000000" w14:paraId="00000099">
      <w:pPr>
        <w:widowControl w:val="0"/>
        <w:ind w:right="22"/>
        <w:rPr>
          <w:sz w:val="24"/>
          <w:szCs w:val="24"/>
          <w:highlight w:val="white"/>
        </w:rPr>
      </w:pPr>
      <w:r w:rsidDel="00000000" w:rsidR="00000000" w:rsidRPr="00000000">
        <w:rPr>
          <w:sz w:val="24"/>
          <w:szCs w:val="24"/>
          <w:highlight w:val="white"/>
          <w:rtl w:val="0"/>
        </w:rPr>
        <w:t xml:space="preserve">Tasg unigol: hyd at 30 munud.</w:t>
      </w:r>
    </w:p>
    <w:p w:rsidR="00000000" w:rsidDel="00000000" w:rsidP="00000000" w:rsidRDefault="00000000" w:rsidRPr="00000000" w14:paraId="0000009A">
      <w:pPr>
        <w:widowControl w:val="0"/>
        <w:ind w:right="22"/>
        <w:rPr>
          <w:sz w:val="24"/>
          <w:szCs w:val="24"/>
          <w:highlight w:val="white"/>
        </w:rPr>
      </w:pPr>
      <w:r w:rsidDel="00000000" w:rsidR="00000000" w:rsidRPr="00000000">
        <w:rPr>
          <w:sz w:val="24"/>
          <w:szCs w:val="24"/>
          <w:highlight w:val="white"/>
          <w:rtl w:val="0"/>
        </w:rPr>
        <w:t xml:space="preserve">Mae'n ofynnol i gystadleuwyr gefnogi defnyddiwr gwasanaeth sydd ag amhariad bychan ar y clyw ac sy'n llysieuwr(aig) i ddewis cinio 2 gwrs oddi ar fwydlen.</w:t>
      </w:r>
    </w:p>
    <w:p w:rsidR="00000000" w:rsidDel="00000000" w:rsidP="00000000" w:rsidRDefault="00000000" w:rsidRPr="00000000" w14:paraId="0000009B">
      <w:pPr>
        <w:widowControl w:val="0"/>
        <w:ind w:right="22"/>
        <w:rPr>
          <w:sz w:val="24"/>
          <w:szCs w:val="24"/>
          <w:highlight w:val="white"/>
        </w:rPr>
      </w:pPr>
      <w:r w:rsidDel="00000000" w:rsidR="00000000" w:rsidRPr="00000000">
        <w:rPr>
          <w:sz w:val="24"/>
          <w:szCs w:val="24"/>
          <w:highlight w:val="white"/>
          <w:rtl w:val="0"/>
        </w:rPr>
        <w:t xml:space="preserve">Darperir bwydlen ysgrifenedig, sydd hefyd yn dangos lluniau o'r dewisiadau bwyd a diod sydd ar gael. Bydd angen i'r cystadleuydd ymgysylltu â'r defnyddiwr gwasanaeth mewn sgwrs, gan gofio am yr amhariad clyw. Mae eu dulliau cyfathrebu yn bwysig yn y dasg hon. </w:t>
      </w:r>
    </w:p>
    <w:p w:rsidR="00000000" w:rsidDel="00000000" w:rsidP="00000000" w:rsidRDefault="00000000" w:rsidRPr="00000000" w14:paraId="0000009C">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9D">
      <w:pPr>
        <w:widowControl w:val="0"/>
        <w:ind w:right="22"/>
        <w:rPr>
          <w:sz w:val="24"/>
          <w:szCs w:val="24"/>
          <w:highlight w:val="white"/>
        </w:rPr>
      </w:pPr>
      <w:r w:rsidDel="00000000" w:rsidR="00000000" w:rsidRPr="00000000">
        <w:rPr>
          <w:sz w:val="24"/>
          <w:szCs w:val="24"/>
          <w:highlight w:val="white"/>
          <w:rtl w:val="0"/>
        </w:rPr>
        <w:t xml:space="preserve">Pan fydd y defnyddiwr gwasanaeth yn dewis bwyd a diod, bydd angen i'r cystadleuydd ystyried a yw eu dewisiadau yn briodol h.y. dewisiadau llysieuol/dewisiadau iach a bod maint y dogn hefyd yn briodol. Dylid cynnig arweiniad ac awgrymiadau os yw'r defnyddiwr gwasanaeth yn dewis bwyd neu ddiod anaddas. Darperir cerdyn dewisiadau bwydlen er mwyn i'r cystadleuydd dicio'r dewisiadau a'r dognau.</w:t>
      </w:r>
    </w:p>
    <w:p w:rsidR="00000000" w:rsidDel="00000000" w:rsidP="00000000" w:rsidRDefault="00000000" w:rsidRPr="00000000" w14:paraId="0000009E">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9F">
      <w:pPr>
        <w:widowControl w:val="0"/>
        <w:ind w:right="22"/>
        <w:rPr>
          <w:sz w:val="24"/>
          <w:szCs w:val="24"/>
          <w:highlight w:val="white"/>
        </w:rPr>
      </w:pPr>
      <w:r w:rsidDel="00000000" w:rsidR="00000000" w:rsidRPr="00000000">
        <w:rPr>
          <w:sz w:val="24"/>
          <w:szCs w:val="24"/>
          <w:highlight w:val="white"/>
          <w:rtl w:val="0"/>
        </w:rPr>
        <w:t xml:space="preserve">Ar ôl dewis, gofynnir i'r cystadleuydd egluro pam mae'r dewisiadau yn briodol. Bydd eu hymatebion yn cael eu nodi gan y beirniad sy'n chwarae rôl y defnyddiwr gwasanaeth. </w:t>
      </w:r>
    </w:p>
    <w:p w:rsidR="00000000" w:rsidDel="00000000" w:rsidP="00000000" w:rsidRDefault="00000000" w:rsidRPr="00000000" w14:paraId="000000A0">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1">
      <w:pPr>
        <w:widowControl w:val="0"/>
        <w:ind w:right="22"/>
        <w:rPr>
          <w:sz w:val="24"/>
          <w:szCs w:val="24"/>
          <w:highlight w:val="white"/>
        </w:rPr>
      </w:pPr>
      <w:r w:rsidDel="00000000" w:rsidR="00000000" w:rsidRPr="00000000">
        <w:rPr>
          <w:sz w:val="24"/>
          <w:szCs w:val="24"/>
          <w:highlight w:val="white"/>
          <w:rtl w:val="0"/>
        </w:rPr>
        <w:t xml:space="preserve">Os bydd y cystadleuydd yn cyflawni'r dasg hon yn Saesneg, bydd disgwyl iddo/iddi ddefnyddio rhywfaint o Gymraeg. Bydd yr holl adnoddau yn cael eu darparu'n ddwyieithog a gall dysgwyr gwblhau'r tasgau yn y Gymraeg neu'r Saesneg.</w:t>
      </w:r>
    </w:p>
    <w:p w:rsidR="00000000" w:rsidDel="00000000" w:rsidP="00000000" w:rsidRDefault="00000000" w:rsidRPr="00000000" w14:paraId="000000A2">
      <w:pPr>
        <w:widowControl w:val="0"/>
        <w:ind w:right="22"/>
        <w:rPr>
          <w:sz w:val="24"/>
          <w:szCs w:val="24"/>
          <w:highlight w:val="white"/>
        </w:rPr>
      </w:pPr>
      <w:r w:rsidDel="00000000" w:rsidR="00000000" w:rsidRPr="00000000">
        <w:rPr>
          <w:rtl w:val="0"/>
        </w:rPr>
      </w:r>
    </w:p>
    <w:p w:rsidR="00000000" w:rsidDel="00000000" w:rsidP="00000000" w:rsidRDefault="00000000" w:rsidRPr="00000000" w14:paraId="000000A3">
      <w:pPr>
        <w:widowControl w:val="0"/>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21">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A4">
      <w:pPr>
        <w:widowControl w:val="0"/>
        <w:ind w:right="22"/>
        <w:rPr>
          <w:b w:val="1"/>
          <w:sz w:val="20"/>
          <w:szCs w:val="20"/>
        </w:rPr>
      </w:pPr>
      <w:r w:rsidDel="00000000" w:rsidR="00000000" w:rsidRPr="00000000">
        <w:rPr>
          <w:rtl w:val="0"/>
        </w:rPr>
      </w:r>
    </w:p>
    <w:p w:rsidR="00000000" w:rsidDel="00000000" w:rsidP="00000000" w:rsidRDefault="00000000" w:rsidRPr="00000000" w14:paraId="000000A5">
      <w:pPr>
        <w:widowControl w:val="0"/>
        <w:ind w:right="22"/>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A6">
      <w:pPr>
        <w:widowControl w:val="0"/>
        <w:ind w:right="22"/>
        <w:rPr>
          <w:sz w:val="24"/>
          <w:szCs w:val="24"/>
        </w:rPr>
      </w:pPr>
      <w:r w:rsidDel="00000000" w:rsidR="00000000" w:rsidRPr="00000000">
        <w:rPr>
          <w:sz w:val="24"/>
          <w:szCs w:val="24"/>
          <w:rtl w:val="0"/>
        </w:rPr>
        <w:t xml:space="preserve">Bydd yr holl adnoddau sydd eu hangen yn cael eu darparu yn y lleoliad </w:t>
      </w:r>
    </w:p>
    <w:p w:rsidR="00000000" w:rsidDel="00000000" w:rsidP="00000000" w:rsidRDefault="00000000" w:rsidRPr="00000000" w14:paraId="000000A7">
      <w:pPr>
        <w:widowControl w:val="0"/>
        <w:ind w:right="22"/>
        <w:rPr>
          <w:b w:val="1"/>
          <w:sz w:val="20"/>
          <w:szCs w:val="20"/>
        </w:rPr>
      </w:pPr>
      <w:r w:rsidDel="00000000" w:rsidR="00000000" w:rsidRPr="00000000">
        <w:rPr>
          <w:rtl w:val="0"/>
        </w:rPr>
      </w:r>
    </w:p>
    <w:p w:rsidR="00000000" w:rsidDel="00000000" w:rsidP="00000000" w:rsidRDefault="00000000" w:rsidRPr="00000000" w14:paraId="000000A8">
      <w:pPr>
        <w:widowControl w:val="0"/>
        <w:ind w:right="22"/>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A9">
      <w:pPr>
        <w:widowControl w:val="0"/>
        <w:ind w:right="-6"/>
        <w:rPr>
          <w:sz w:val="24"/>
          <w:szCs w:val="24"/>
        </w:rPr>
      </w:pPr>
      <w:r w:rsidDel="00000000" w:rsidR="00000000" w:rsidRPr="00000000">
        <w:rPr>
          <w:sz w:val="24"/>
          <w:szCs w:val="24"/>
          <w:rtl w:val="0"/>
        </w:rPr>
        <w:t xml:space="preserve">Am yr holl delerau ac amodau ynghylch ymgeisio a rheolau cystadlu </w:t>
      </w:r>
      <w:hyperlink r:id="rId22">
        <w:r w:rsidDel="00000000" w:rsidR="00000000" w:rsidRPr="00000000">
          <w:rPr>
            <w:color w:val="1155cc"/>
            <w:sz w:val="24"/>
            <w:szCs w:val="24"/>
            <w:u w:val="single"/>
            <w:rtl w:val="0"/>
          </w:rPr>
          <w:t xml:space="preserve">ewch i </w:t>
        </w:r>
      </w:hyperlink>
      <w:r w:rsidDel="00000000" w:rsidR="00000000" w:rsidRPr="00000000">
        <w:rPr>
          <w:rtl w:val="0"/>
        </w:rPr>
      </w:r>
    </w:p>
    <w:p w:rsidR="00000000" w:rsidDel="00000000" w:rsidP="00000000" w:rsidRDefault="00000000" w:rsidRPr="00000000" w14:paraId="000000AA">
      <w:pPr>
        <w:widowControl w:val="0"/>
        <w:ind w:right="22"/>
        <w:rPr>
          <w:b w:val="1"/>
        </w:rPr>
      </w:pPr>
      <w:r w:rsidDel="00000000" w:rsidR="00000000" w:rsidRPr="00000000">
        <w:rPr>
          <w:rtl w:val="0"/>
        </w:rPr>
      </w:r>
    </w:p>
    <w:p w:rsidR="00000000" w:rsidDel="00000000" w:rsidP="00000000" w:rsidRDefault="00000000" w:rsidRPr="00000000" w14:paraId="000000AB">
      <w:pPr>
        <w:widowControl w:val="0"/>
        <w:ind w:right="22"/>
        <w:rPr>
          <w:b w:val="1"/>
          <w:sz w:val="24"/>
          <w:szCs w:val="24"/>
        </w:rPr>
      </w:pPr>
      <w:r w:rsidDel="00000000" w:rsidR="00000000" w:rsidRPr="00000000">
        <w:rPr>
          <w:b w:val="1"/>
          <w:sz w:val="24"/>
          <w:szCs w:val="24"/>
          <w:rtl w:val="0"/>
        </w:rPr>
        <w:t xml:space="preserve">Rheolau sy'n benodol i’r gystadleuaeth hon:</w:t>
      </w:r>
    </w:p>
    <w:p w:rsidR="00000000" w:rsidDel="00000000" w:rsidP="00000000" w:rsidRDefault="00000000" w:rsidRPr="00000000" w14:paraId="000000AC">
      <w:pPr>
        <w:widowControl w:val="0"/>
        <w:ind w:right="22"/>
        <w:rPr>
          <w:sz w:val="24"/>
          <w:szCs w:val="24"/>
        </w:rPr>
      </w:pPr>
      <w:r w:rsidDel="00000000" w:rsidR="00000000" w:rsidRPr="00000000">
        <w:rPr>
          <w:sz w:val="24"/>
          <w:szCs w:val="24"/>
          <w:rtl w:val="0"/>
        </w:rPr>
        <w:t xml:space="preserve">Dylai cystadleuwyr wisgo'n briodol: Gwallt wedi'i glymu'n ôl, esgidiau gwastad, dim tyllau hwyneb, clustdlysau styden yn unig, dim dillad rhydd a all gael ei ddal mewn unrhyw offer. </w:t>
      </w:r>
    </w:p>
    <w:p w:rsidR="00000000" w:rsidDel="00000000" w:rsidP="00000000" w:rsidRDefault="00000000" w:rsidRPr="00000000" w14:paraId="000000AD">
      <w:pPr>
        <w:widowControl w:val="0"/>
        <w:ind w:right="22"/>
        <w:rPr>
          <w:sz w:val="24"/>
          <w:szCs w:val="24"/>
        </w:rPr>
      </w:pPr>
      <w:r w:rsidDel="00000000" w:rsidR="00000000" w:rsidRPr="00000000">
        <w:rPr>
          <w:sz w:val="24"/>
          <w:szCs w:val="24"/>
          <w:rtl w:val="0"/>
        </w:rPr>
        <w:t xml:space="preserve">Dylai safon y wisg fod yn lân ac yn smart. </w:t>
      </w:r>
    </w:p>
    <w:p w:rsidR="00000000" w:rsidDel="00000000" w:rsidP="00000000" w:rsidRDefault="00000000" w:rsidRPr="00000000" w14:paraId="000000AE">
      <w:pPr>
        <w:widowControl w:val="0"/>
        <w:ind w:right="22"/>
        <w:rPr>
          <w:b w:val="1"/>
          <w:sz w:val="20"/>
          <w:szCs w:val="20"/>
        </w:rPr>
      </w:pPr>
      <w:r w:rsidDel="00000000" w:rsidR="00000000" w:rsidRPr="00000000">
        <w:rPr>
          <w:rtl w:val="0"/>
        </w:rPr>
      </w:r>
    </w:p>
    <w:p w:rsidR="00000000" w:rsidDel="00000000" w:rsidP="00000000" w:rsidRDefault="00000000" w:rsidRPr="00000000" w14:paraId="000000AF">
      <w:pPr>
        <w:widowControl w:val="0"/>
        <w:ind w:right="22"/>
        <w:rPr>
          <w:b w:val="1"/>
          <w:sz w:val="24"/>
          <w:szCs w:val="24"/>
        </w:rPr>
      </w:pPr>
      <w:r w:rsidDel="00000000" w:rsidR="00000000" w:rsidRPr="00000000">
        <w:rPr>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B0">
      <w:pPr>
        <w:widowControl w:val="0"/>
        <w:numPr>
          <w:ilvl w:val="0"/>
          <w:numId w:val="1"/>
        </w:numPr>
        <w:ind w:left="720" w:right="22" w:hanging="360"/>
        <w:rPr>
          <w:sz w:val="24"/>
          <w:szCs w:val="24"/>
          <w:u w:val="none"/>
        </w:rPr>
      </w:pPr>
      <w:r w:rsidDel="00000000" w:rsidR="00000000" w:rsidRPr="00000000">
        <w:rPr>
          <w:sz w:val="24"/>
          <w:szCs w:val="24"/>
          <w:rtl w:val="0"/>
        </w:rPr>
        <w:t xml:space="preserve">Dylai ffonau symudol gael eu diffodd yn ystod gweithgareddau’r gystadleuaeth. </w:t>
      </w:r>
      <w:r w:rsidDel="00000000" w:rsidR="00000000" w:rsidRPr="00000000">
        <w:rPr>
          <w:rtl w:val="0"/>
        </w:rPr>
      </w:r>
    </w:p>
    <w:p w:rsidR="00000000" w:rsidDel="00000000" w:rsidP="00000000" w:rsidRDefault="00000000" w:rsidRPr="00000000" w14:paraId="000000B1">
      <w:pPr>
        <w:widowControl w:val="0"/>
        <w:numPr>
          <w:ilvl w:val="0"/>
          <w:numId w:val="1"/>
        </w:numPr>
        <w:ind w:left="720" w:right="22" w:hanging="360"/>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0B2">
      <w:pPr>
        <w:widowControl w:val="0"/>
        <w:numPr>
          <w:ilvl w:val="0"/>
          <w:numId w:val="1"/>
        </w:numPr>
        <w:ind w:left="720" w:right="22" w:hanging="360"/>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0B3">
      <w:pPr>
        <w:widowControl w:val="0"/>
        <w:numPr>
          <w:ilvl w:val="0"/>
          <w:numId w:val="1"/>
        </w:numPr>
        <w:ind w:left="720" w:right="22" w:hanging="360"/>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0B4">
      <w:pPr>
        <w:widowControl w:val="0"/>
        <w:numPr>
          <w:ilvl w:val="0"/>
          <w:numId w:val="1"/>
        </w:numPr>
        <w:ind w:left="720" w:right="22" w:hanging="360"/>
        <w:rPr>
          <w:sz w:val="24"/>
          <w:szCs w:val="24"/>
          <w:u w:val="none"/>
        </w:rPr>
      </w:pPr>
      <w:r w:rsidDel="00000000" w:rsidR="00000000" w:rsidRPr="00000000">
        <w:rPr>
          <w:sz w:val="24"/>
          <w:szCs w:val="24"/>
          <w:rtl w:val="0"/>
        </w:rPr>
        <w:t xml:space="preserve">Cyfrifoldeb unigol pob cystadleuydd yw cyrraedd ar amser ar gyfer pob sesiwn cystadlu. Ni chaniateir amser ychwanegol os byddwch yn cyrraedd yn hwyr. </w:t>
      </w:r>
      <w:r w:rsidDel="00000000" w:rsidR="00000000" w:rsidRPr="00000000">
        <w:rPr>
          <w:rtl w:val="0"/>
        </w:rPr>
      </w:r>
    </w:p>
    <w:p w:rsidR="00000000" w:rsidDel="00000000" w:rsidP="00000000" w:rsidRDefault="00000000" w:rsidRPr="00000000" w14:paraId="000000B5">
      <w:pPr>
        <w:widowControl w:val="0"/>
        <w:numPr>
          <w:ilvl w:val="0"/>
          <w:numId w:val="1"/>
        </w:numPr>
        <w:ind w:left="720" w:right="22" w:hanging="360"/>
        <w:rPr>
          <w:sz w:val="24"/>
          <w:szCs w:val="24"/>
          <w:u w:val="none"/>
        </w:rPr>
        <w:sectPr>
          <w:type w:val="nextPage"/>
          <w:pgSz w:h="15840" w:w="12240" w:orient="portrait"/>
          <w:pgMar w:bottom="1440" w:top="1440" w:left="1133.8582677165355" w:right="1178.7401574803164" w:header="0" w:footer="720"/>
          <w:titlePg w:val="1"/>
        </w:sectPr>
      </w:pPr>
      <w:r w:rsidDel="00000000" w:rsidR="00000000" w:rsidRPr="00000000">
        <w:rPr>
          <w:sz w:val="24"/>
          <w:szCs w:val="24"/>
          <w:rtl w:val="0"/>
        </w:rPr>
        <w:t xml:space="preserve">Dylai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0B6">
      <w:pPr>
        <w:widowControl w:val="0"/>
        <w:ind w:right="22"/>
        <w:rPr>
          <w:b w:val="1"/>
          <w:sz w:val="24"/>
          <w:szCs w:val="24"/>
        </w:rPr>
      </w:pPr>
      <w:r w:rsidDel="00000000" w:rsidR="00000000" w:rsidRPr="00000000">
        <w:rPr>
          <w:rtl w:val="0"/>
        </w:rPr>
      </w:r>
    </w:p>
    <w:p w:rsidR="00000000" w:rsidDel="00000000" w:rsidP="00000000" w:rsidRDefault="00000000" w:rsidRPr="00000000" w14:paraId="000000B7">
      <w:pPr>
        <w:widowControl w:val="0"/>
        <w:ind w:right="22"/>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B8">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w:t>
      </w:r>
    </w:p>
    <w:p w:rsidR="00000000" w:rsidDel="00000000" w:rsidP="00000000" w:rsidRDefault="00000000" w:rsidRPr="00000000" w14:paraId="000000B9">
      <w:pPr>
        <w:widowControl w:val="0"/>
        <w:jc w:val="both"/>
        <w:rPr>
          <w:sz w:val="24"/>
          <w:szCs w:val="24"/>
        </w:rPr>
      </w:pPr>
      <w:r w:rsidDel="00000000" w:rsidR="00000000" w:rsidRPr="00000000">
        <w:rPr>
          <w:rtl w:val="0"/>
        </w:rPr>
      </w:r>
    </w:p>
    <w:tbl>
      <w:tblPr>
        <w:tblStyle w:val="Table2"/>
        <w:tblW w:w="994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5640"/>
        <w:gridCol w:w="1695"/>
        <w:tblGridChange w:id="0">
          <w:tblGrid>
            <w:gridCol w:w="2610"/>
            <w:gridCol w:w="5640"/>
            <w:gridCol w:w="1695"/>
          </w:tblGrid>
        </w:tblGridChange>
      </w:tblGrid>
      <w:tr>
        <w:trPr>
          <w:cantSplit w:val="0"/>
          <w:trHeight w:val="62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ind w:right="22"/>
              <w:rPr>
                <w:b w:val="1"/>
                <w:sz w:val="24"/>
                <w:szCs w:val="24"/>
              </w:rPr>
            </w:pPr>
            <w:r w:rsidDel="00000000" w:rsidR="00000000" w:rsidRPr="00000000">
              <w:rPr>
                <w:b w:val="1"/>
                <w:sz w:val="24"/>
                <w:szCs w:val="24"/>
                <w:rtl w:val="0"/>
              </w:rPr>
              <w:t xml:space="preserve">Gweithgaredd</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ind w:right="22"/>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b w:val="1"/>
                <w:sz w:val="24"/>
                <w:szCs w:val="24"/>
              </w:rPr>
            </w:pPr>
            <w:r w:rsidDel="00000000" w:rsidR="00000000" w:rsidRPr="00000000">
              <w:rPr>
                <w:b w:val="1"/>
                <w:sz w:val="24"/>
                <w:szCs w:val="24"/>
                <w:rtl w:val="0"/>
              </w:rPr>
              <w:t xml:space="preserve">Marciau a ddyfarnwyd</w:t>
            </w:r>
          </w:p>
        </w:tc>
      </w:tr>
      <w:tr>
        <w:trPr>
          <w:cantSplit w:val="0"/>
          <w:trHeight w:val="62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ind w:right="22"/>
              <w:rPr>
                <w:sz w:val="24"/>
                <w:szCs w:val="24"/>
              </w:rPr>
            </w:pPr>
            <w:r w:rsidDel="00000000" w:rsidR="00000000" w:rsidRPr="00000000">
              <w:rPr>
                <w:b w:val="1"/>
                <w:sz w:val="24"/>
                <w:szCs w:val="24"/>
                <w:rtl w:val="0"/>
              </w:rPr>
              <w:t xml:space="preserve">Gweithgaredd 1</w:t>
            </w:r>
            <w:r w:rsidDel="00000000" w:rsidR="00000000" w:rsidRPr="00000000">
              <w:rPr>
                <w:sz w:val="24"/>
                <w:szCs w:val="24"/>
                <w:rtl w:val="0"/>
              </w:rPr>
              <w:t xml:space="preserve">: Nodi risgiau a Pheryglon</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ind w:right="22"/>
              <w:rPr>
                <w:sz w:val="24"/>
                <w:szCs w:val="24"/>
              </w:rPr>
            </w:pPr>
            <w:r w:rsidDel="00000000" w:rsidR="00000000" w:rsidRPr="00000000">
              <w:rPr>
                <w:sz w:val="24"/>
                <w:szCs w:val="24"/>
                <w:highlight w:val="white"/>
                <w:rtl w:val="0"/>
              </w:rPr>
              <w:t xml:space="preserve">Nodi 6 perygl, esbonio risgiau posibl a chwblhau asesiad risg.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ind w:right="22"/>
              <w:rPr>
                <w:sz w:val="24"/>
                <w:szCs w:val="24"/>
              </w:rPr>
            </w:pPr>
            <w:r w:rsidDel="00000000" w:rsidR="00000000" w:rsidRPr="00000000">
              <w:rPr>
                <w:b w:val="1"/>
                <w:sz w:val="24"/>
                <w:szCs w:val="24"/>
                <w:rtl w:val="0"/>
              </w:rPr>
              <w:t xml:space="preserve">Gweithgaredd 2</w:t>
            </w:r>
            <w:r w:rsidDel="00000000" w:rsidR="00000000" w:rsidRPr="00000000">
              <w:rPr>
                <w:sz w:val="24"/>
                <w:szCs w:val="24"/>
                <w:rtl w:val="0"/>
              </w:rPr>
              <w:t xml:space="preserve">: Arddangosiad golchi dwylon</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ind w:right="22"/>
              <w:rPr>
                <w:sz w:val="24"/>
                <w:szCs w:val="24"/>
              </w:rPr>
            </w:pPr>
            <w:r w:rsidDel="00000000" w:rsidR="00000000" w:rsidRPr="00000000">
              <w:rPr>
                <w:sz w:val="24"/>
                <w:szCs w:val="24"/>
                <w:highlight w:val="white"/>
                <w:rtl w:val="0"/>
              </w:rPr>
              <w:t xml:space="preserve">Techneg, esboniad a dealltwriaeth o'r broses.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ind w:right="22"/>
              <w:rPr>
                <w:sz w:val="24"/>
                <w:szCs w:val="24"/>
              </w:rPr>
            </w:pPr>
            <w:r w:rsidDel="00000000" w:rsidR="00000000" w:rsidRPr="00000000">
              <w:rPr>
                <w:b w:val="1"/>
                <w:sz w:val="24"/>
                <w:szCs w:val="24"/>
                <w:rtl w:val="0"/>
              </w:rPr>
              <w:t xml:space="preserve">Gweithgaredd 3</w:t>
            </w:r>
            <w:r w:rsidDel="00000000" w:rsidR="00000000" w:rsidRPr="00000000">
              <w:rPr>
                <w:sz w:val="24"/>
                <w:szCs w:val="24"/>
                <w:rtl w:val="0"/>
              </w:rPr>
              <w:t xml:space="preserve">: Cefnogi Defnyddiwr Gwasanaeth</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ind w:right="22"/>
              <w:rPr>
                <w:sz w:val="24"/>
                <w:szCs w:val="24"/>
              </w:rPr>
            </w:pPr>
            <w:r w:rsidDel="00000000" w:rsidR="00000000" w:rsidRPr="00000000">
              <w:rPr>
                <w:sz w:val="24"/>
                <w:szCs w:val="24"/>
                <w:highlight w:val="white"/>
                <w:rtl w:val="0"/>
              </w:rPr>
              <w:t xml:space="preserve">Cwrdd â gofynion y defnyddiwr gwasanaeth, priodoldeb dewisiadau, sgiliau cyfathrebu esboniad.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45%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ind w:right="22"/>
              <w:rPr>
                <w:sz w:val="24"/>
                <w:szCs w:val="24"/>
              </w:rPr>
            </w:pPr>
            <w:r w:rsidDel="00000000" w:rsidR="00000000" w:rsidRPr="00000000">
              <w:rPr>
                <w:sz w:val="24"/>
                <w:szCs w:val="24"/>
                <w:highlight w:val="white"/>
                <w:rtl w:val="0"/>
              </w:rPr>
              <w:t xml:space="preserve">Cymraeg Achlysurol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ind w:right="22"/>
              <w:rPr>
                <w:sz w:val="24"/>
                <w:szCs w:val="24"/>
                <w:highlight w:val="white"/>
              </w:rPr>
            </w:pPr>
            <w:r w:rsidDel="00000000" w:rsidR="00000000" w:rsidRPr="00000000">
              <w:rPr>
                <w:sz w:val="24"/>
                <w:szCs w:val="24"/>
                <w:highlight w:val="white"/>
                <w:rtl w:val="0"/>
              </w:rPr>
              <w:t xml:space="preserve">Defnyddio Cymraeg Achlysurol o fewn gweithgaredd 3</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jc w:val="right"/>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F">
      <w:pPr>
        <w:widowControl w:val="0"/>
        <w:spacing w:line="240" w:lineRule="auto"/>
        <w:ind w:right="22"/>
        <w:jc w:val="both"/>
        <w:rPr>
          <w:b w:val="1"/>
          <w:sz w:val="24"/>
          <w:szCs w:val="24"/>
        </w:rPr>
        <w:sectPr>
          <w:type w:val="continuous"/>
          <w:pgSz w:h="15840" w:w="12240" w:orient="portrait"/>
          <w:pgMar w:bottom="1440" w:top="1440" w:left="1133" w:right="1178" w:header="0" w:footer="720"/>
        </w:sectPr>
      </w:pPr>
      <w:r w:rsidDel="00000000" w:rsidR="00000000" w:rsidRPr="00000000">
        <w:rPr>
          <w:rtl w:val="0"/>
        </w:rPr>
      </w:r>
    </w:p>
    <w:p w:rsidR="00000000" w:rsidDel="00000000" w:rsidP="00000000" w:rsidRDefault="00000000" w:rsidRPr="00000000" w14:paraId="000000D0">
      <w:pPr>
        <w:widowControl w:val="0"/>
        <w:spacing w:line="276" w:lineRule="auto"/>
        <w:ind w:right="22"/>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D1">
      <w:pPr>
        <w:widowControl w:val="0"/>
        <w:spacing w:after="160" w:line="240" w:lineRule="auto"/>
        <w:ind w:right="22"/>
        <w:rPr>
          <w:sz w:val="24"/>
          <w:szCs w:val="24"/>
        </w:rPr>
      </w:pPr>
      <w:r w:rsidDel="00000000" w:rsidR="00000000" w:rsidRPr="00000000">
        <w:rPr>
          <w:sz w:val="24"/>
          <w:szCs w:val="24"/>
          <w:rtl w:val="0"/>
        </w:rPr>
        <w:t xml:space="preserve">Darperir adborth llafar yn unigol ac mewn grŵp ar ddiwedd y gystadleuaeth. </w:t>
      </w:r>
    </w:p>
    <w:p w:rsidR="00000000" w:rsidDel="00000000" w:rsidP="00000000" w:rsidRDefault="00000000" w:rsidRPr="00000000" w14:paraId="000000D2">
      <w:pPr>
        <w:widowControl w:val="0"/>
        <w:spacing w:after="160" w:line="276" w:lineRule="auto"/>
        <w:ind w:right="22"/>
        <w:rPr>
          <w:sz w:val="24"/>
          <w:szCs w:val="24"/>
        </w:rPr>
      </w:pPr>
      <w:r w:rsidDel="00000000" w:rsidR="00000000" w:rsidRPr="00000000">
        <w:rPr>
          <w:sz w:val="24"/>
          <w:szCs w:val="24"/>
          <w:rtl w:val="0"/>
        </w:rPr>
        <w:t xml:space="preserve">Ni fydd unrhyw ganlyniadau na gwobrau yn cael eu rhoi ar y diwrnod gan y bydd y marcio’n cynnwys elfen sicrwydd ansawdd. </w:t>
      </w:r>
    </w:p>
    <w:p w:rsidR="00000000" w:rsidDel="00000000" w:rsidP="00000000" w:rsidRDefault="00000000" w:rsidRPr="00000000" w14:paraId="000000D3">
      <w:pPr>
        <w:spacing w:after="200" w:line="276"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D4">
      <w:pPr>
        <w:widowControl w:val="0"/>
        <w:spacing w:after="200" w:line="24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D5">
      <w:pPr>
        <w:widowControl w:val="0"/>
        <w:spacing w:line="240" w:lineRule="auto"/>
        <w:ind w:right="22"/>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0D6">
      <w:pPr>
        <w:widowControl w:val="0"/>
        <w:spacing w:line="276" w:lineRule="auto"/>
        <w:ind w:right="22"/>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D7">
      <w:pPr>
        <w:widowControl w:val="0"/>
        <w:ind w:right="22.204724409448886"/>
        <w:rPr>
          <w:sz w:val="24"/>
          <w:szCs w:val="24"/>
        </w:rPr>
      </w:pPr>
      <w:r w:rsidDel="00000000" w:rsidR="00000000" w:rsidRPr="00000000">
        <w:rPr>
          <w:sz w:val="24"/>
          <w:szCs w:val="24"/>
          <w:rtl w:val="0"/>
        </w:rPr>
        <w:t xml:space="preserve">Victoria Davies</w:t>
      </w:r>
    </w:p>
    <w:p w:rsidR="00000000" w:rsidDel="00000000" w:rsidP="00000000" w:rsidRDefault="00000000" w:rsidRPr="00000000" w14:paraId="000000D8">
      <w:pPr>
        <w:widowControl w:val="0"/>
        <w:ind w:right="22.204724409448886"/>
        <w:rPr>
          <w:sz w:val="24"/>
          <w:szCs w:val="24"/>
        </w:rPr>
      </w:pPr>
      <w:hyperlink r:id="rId23">
        <w:r w:rsidDel="00000000" w:rsidR="00000000" w:rsidRPr="00000000">
          <w:rPr>
            <w:color w:val="1155cc"/>
            <w:sz w:val="24"/>
            <w:szCs w:val="24"/>
            <w:u w:val="single"/>
            <w:rtl w:val="0"/>
          </w:rPr>
          <w:t xml:space="preserve">victoria.davies@colegsirgar.ac.uk</w:t>
        </w:r>
      </w:hyperlink>
      <w:r w:rsidDel="00000000" w:rsidR="00000000" w:rsidRPr="00000000">
        <w:rPr>
          <w:rtl w:val="0"/>
        </w:rPr>
      </w:r>
    </w:p>
    <w:p w:rsidR="00000000" w:rsidDel="00000000" w:rsidP="00000000" w:rsidRDefault="00000000" w:rsidRPr="00000000" w14:paraId="000000D9">
      <w:pPr>
        <w:widowControl w:val="0"/>
        <w:ind w:right="22.204724409448886"/>
        <w:rPr>
          <w:sz w:val="24"/>
          <w:szCs w:val="24"/>
        </w:rPr>
      </w:pPr>
      <w:r w:rsidDel="00000000" w:rsidR="00000000" w:rsidRPr="00000000">
        <w:rPr>
          <w:rtl w:val="0"/>
        </w:rPr>
      </w:r>
    </w:p>
    <w:p w:rsidR="00000000" w:rsidDel="00000000" w:rsidP="00000000" w:rsidRDefault="00000000" w:rsidRPr="00000000" w14:paraId="000000DA">
      <w:pPr>
        <w:widowControl w:val="0"/>
        <w:ind w:right="22.204724409448886"/>
        <w:rPr>
          <w:sz w:val="24"/>
          <w:szCs w:val="24"/>
        </w:rPr>
      </w:pPr>
      <w:r w:rsidDel="00000000" w:rsidR="00000000" w:rsidRPr="00000000">
        <w:rPr>
          <w:rtl w:val="0"/>
        </w:rPr>
      </w:r>
    </w:p>
    <w:p w:rsidR="00000000" w:rsidDel="00000000" w:rsidP="00000000" w:rsidRDefault="00000000" w:rsidRPr="00000000" w14:paraId="000000DB">
      <w:pPr>
        <w:widowControl w:val="0"/>
        <w:ind w:right="22.204724409448886"/>
        <w:rPr>
          <w:sz w:val="24"/>
          <w:szCs w:val="24"/>
        </w:rPr>
      </w:pPr>
      <w:r w:rsidDel="00000000" w:rsidR="00000000" w:rsidRPr="00000000">
        <w:rPr>
          <w:rtl w:val="0"/>
        </w:rPr>
      </w:r>
    </w:p>
    <w:p w:rsidR="00000000" w:rsidDel="00000000" w:rsidP="00000000" w:rsidRDefault="00000000" w:rsidRPr="00000000" w14:paraId="000000DC">
      <w:pPr>
        <w:spacing w:line="240" w:lineRule="auto"/>
        <w:rPr>
          <w:b w:val="1"/>
          <w:sz w:val="28"/>
          <w:szCs w:val="28"/>
        </w:rPr>
      </w:pPr>
      <w:r w:rsidDel="00000000" w:rsidR="00000000" w:rsidRPr="00000000">
        <w:rPr>
          <w:rtl w:val="0"/>
        </w:rPr>
      </w:r>
    </w:p>
    <w:p w:rsidR="00000000" w:rsidDel="00000000" w:rsidP="00000000" w:rsidRDefault="00000000" w:rsidRPr="00000000" w14:paraId="000000DD">
      <w:pPr>
        <w:spacing w:line="240" w:lineRule="auto"/>
        <w:rPr>
          <w:b w:val="1"/>
          <w:sz w:val="28"/>
          <w:szCs w:val="28"/>
        </w:rPr>
      </w:pPr>
      <w:r w:rsidDel="00000000" w:rsidR="00000000" w:rsidRPr="00000000">
        <w:rPr>
          <w:rtl w:val="0"/>
        </w:rPr>
      </w:r>
    </w:p>
    <w:p w:rsidR="00000000" w:rsidDel="00000000" w:rsidP="00000000" w:rsidRDefault="00000000" w:rsidRPr="00000000" w14:paraId="000000DE">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F">
      <w:pPr>
        <w:spacing w:line="240" w:lineRule="auto"/>
        <w:rPr>
          <w:b w:val="1"/>
          <w:sz w:val="28"/>
          <w:szCs w:val="28"/>
        </w:rPr>
      </w:pPr>
      <w:r w:rsidDel="00000000" w:rsidR="00000000" w:rsidRPr="00000000">
        <w:rPr>
          <w:rtl w:val="0"/>
        </w:rPr>
      </w:r>
    </w:p>
    <w:p w:rsidR="00000000" w:rsidDel="00000000" w:rsidP="00000000" w:rsidRDefault="00000000" w:rsidRPr="00000000" w14:paraId="000000E0">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E1">
      <w:pPr>
        <w:widowControl w:val="0"/>
        <w:ind w:right="22.204724409448886"/>
        <w:rPr>
          <w:sz w:val="24"/>
          <w:szCs w:val="24"/>
        </w:rPr>
      </w:pPr>
      <w:r w:rsidDel="00000000" w:rsidR="00000000" w:rsidRPr="00000000">
        <w:rPr>
          <w:rtl w:val="0"/>
        </w:rPr>
      </w:r>
    </w:p>
    <w:p w:rsidR="00000000" w:rsidDel="00000000" w:rsidP="00000000" w:rsidRDefault="00000000" w:rsidRPr="00000000" w14:paraId="000000E2">
      <w:pPr>
        <w:spacing w:line="240" w:lineRule="auto"/>
        <w:rPr>
          <w:sz w:val="24"/>
          <w:szCs w:val="24"/>
        </w:rPr>
      </w:pPr>
      <w:r w:rsidDel="00000000" w:rsidR="00000000" w:rsidRPr="00000000">
        <w:rPr>
          <w:color w:val="ff0000"/>
          <w:sz w:val="24"/>
          <w:szCs w:val="24"/>
        </w:rPr>
        <w:drawing>
          <wp:inline distB="114300" distT="114300" distL="114300" distR="114300">
            <wp:extent cx="3675788" cy="874767"/>
            <wp:effectExtent b="0" l="0" r="0" t="0"/>
            <wp:docPr id="10"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675788" cy="874767"/>
                    </a:xfrm>
                    <a:prstGeom prst="rect"/>
                    <a:ln/>
                  </pic:spPr>
                </pic:pic>
              </a:graphicData>
            </a:graphic>
          </wp:inline>
        </w:drawing>
      </w:r>
      <w:r w:rsidDel="00000000" w:rsidR="00000000" w:rsidRPr="00000000">
        <w:rPr>
          <w:rtl w:val="0"/>
        </w:rPr>
      </w:r>
    </w:p>
    <w:sectPr>
      <w:type w:val="continuous"/>
      <w:pgSz w:h="15840" w:w="12240" w:orient="portrait"/>
      <w:pgMar w:bottom="1440" w:top="1440" w:left="1133" w:right="117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tabs>
        <w:tab w:val="center" w:leader="none" w:pos="4513"/>
        <w:tab w:val="right" w:leader="none" w:pos="9026"/>
      </w:tabs>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center"/>
      <w:rPr/>
    </w:pPr>
    <w:r w:rsidDel="00000000" w:rsidR="00000000" w:rsidRPr="00000000">
      <w:rPr>
        <w:rtl w:val="0"/>
      </w:rPr>
    </w:r>
  </w:p>
  <w:p w:rsidR="00000000" w:rsidDel="00000000" w:rsidP="00000000" w:rsidRDefault="00000000" w:rsidRPr="00000000" w14:paraId="000000E5">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hs.uk/live-well/best-way-to-wash-your-hands/" TargetMode="External"/><Relationship Id="rId11" Type="http://schemas.openxmlformats.org/officeDocument/2006/relationships/hyperlink" Target="https://inspiringskills.gov.wales/terms/registrations-terms-and-conditions" TargetMode="External"/><Relationship Id="rId22" Type="http://schemas.openxmlformats.org/officeDocument/2006/relationships/hyperlink" Target="https://inspiringskills.gov.wales/terms/registrations-terms-and-conditions?lang=cy" TargetMode="External"/><Relationship Id="rId10" Type="http://schemas.openxmlformats.org/officeDocument/2006/relationships/hyperlink" Target="https://inspiringskills.gov.wales/competitions/inclusive-skills-health-and-social-care/archives" TargetMode="External"/><Relationship Id="rId21" Type="http://schemas.openxmlformats.org/officeDocument/2006/relationships/hyperlink" Target="https://inspiringskills.gov.wales/competitions/inclusive-skills-health-and-social-care/archives" TargetMode="External"/><Relationship Id="rId13" Type="http://schemas.openxmlformats.org/officeDocument/2006/relationships/header" Target="header2.xml"/><Relationship Id="rId12" Type="http://schemas.openxmlformats.org/officeDocument/2006/relationships/header" Target="header1.xml"/><Relationship Id="rId23" Type="http://schemas.openxmlformats.org/officeDocument/2006/relationships/hyperlink" Target="mailto:victoria.davies@colegsirgar.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live-well/best-way-to-wash-your-hand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image" Target="media/image2.png"/><Relationship Id="rId16" Type="http://schemas.openxmlformats.org/officeDocument/2006/relationships/hyperlink" Target="mailto:info@skillscompetitionwales.ac.uk" TargetMode="External"/><Relationship Id="rId5" Type="http://schemas.openxmlformats.org/officeDocument/2006/relationships/styles" Target="styles.xml"/><Relationship Id="rId19" Type="http://schemas.openxmlformats.org/officeDocument/2006/relationships/hyperlink" Target="https://inspiringskills.gov.wales/competitions/competition-registration-guide"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or-support-guidance" TargetMode="External"/><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NZ49APnLXtYX+AmG+0/p5Dzlg==">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