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Inclusive Skills: Hairdressing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widowControl w:val="0"/>
        <w:ind w:right="22.204724409448886"/>
        <w:jc w:val="both"/>
        <w:rPr>
          <w:sz w:val="24"/>
          <w:szCs w:val="24"/>
        </w:rPr>
      </w:pPr>
      <w:r w:rsidDel="00000000" w:rsidR="00000000" w:rsidRPr="00000000">
        <w:rPr>
          <w:color w:val="222222"/>
          <w:sz w:val="24"/>
          <w:szCs w:val="24"/>
          <w:highlight w:val="white"/>
          <w:rtl w:val="0"/>
        </w:rPr>
        <w:t xml:space="preserve">A hairdresser has the training and skills to cut or style hair in order to change or maintain a person's image. This is carried out using a combination of hair coloring, haircutting, and hair texturing techniques. </w:t>
      </w:r>
      <w:r w:rsidDel="00000000" w:rsidR="00000000" w:rsidRPr="00000000">
        <w:rPr>
          <w:rtl w:val="0"/>
        </w:rPr>
      </w:r>
    </w:p>
    <w:p w:rsidR="00000000" w:rsidDel="00000000" w:rsidP="00000000" w:rsidRDefault="00000000" w:rsidRPr="00000000" w14:paraId="0000000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0B">
      <w:pPr>
        <w:widowControl w:val="0"/>
        <w:ind w:right="22.204724409448886"/>
        <w:jc w:val="both"/>
        <w:rPr>
          <w:sz w:val="24"/>
          <w:szCs w:val="24"/>
        </w:rPr>
      </w:pPr>
      <w:r w:rsidDel="00000000" w:rsidR="00000000" w:rsidRPr="00000000">
        <w:rPr>
          <w:sz w:val="24"/>
          <w:szCs w:val="24"/>
          <w:rtl w:val="0"/>
        </w:rPr>
        <w:t xml:space="preserve">In this competition, competitors will be assessed on the skills and abilities required for this industry. They are expected to present themselves as a professional and be able to work safely and methodically through the task. </w:t>
      </w:r>
    </w:p>
    <w:p w:rsidR="00000000" w:rsidDel="00000000" w:rsidP="00000000" w:rsidRDefault="00000000" w:rsidRPr="00000000" w14:paraId="0000000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0D">
      <w:pPr>
        <w:widowControl w:val="0"/>
        <w:ind w:right="22.204724409448886"/>
        <w:jc w:val="both"/>
        <w:rPr>
          <w:sz w:val="24"/>
          <w:szCs w:val="24"/>
        </w:rPr>
      </w:pPr>
      <w:r w:rsidDel="00000000" w:rsidR="00000000" w:rsidRPr="00000000">
        <w:rPr>
          <w:color w:val="212529"/>
          <w:sz w:val="24"/>
          <w:szCs w:val="24"/>
          <w:rtl w:val="0"/>
        </w:rPr>
        <w:t xml:space="preserve">As a result of COVID-19, the competitions will take place remotely at the competitors organisation. The tasks set within the competition brief will continue to be delivered and competitors will be required to submit photographic evidence of their work for judging.</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is for those training for a career in the Hairdressing Industry and working at Entry Level 3. </w:t>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487575</wp:posOffset>
            </wp:positionV>
            <wp:extent cx="1621790" cy="1199515"/>
            <wp:effectExtent b="0" l="0" r="0" t="0"/>
            <wp:wrapSquare wrapText="bothSides" distB="114300" distT="114300" distL="114300" distR="114300"/>
            <wp:docPr descr="Cronfa Gymdeithasol Ewrop - European Social Fund" id="1" name="image3.jpg"/>
            <a:graphic>
              <a:graphicData uri="http://schemas.openxmlformats.org/drawingml/2006/picture">
                <pic:pic>
                  <pic:nvPicPr>
                    <pic:cNvPr descr="Cronfa Gymdeithasol Ewrop - European Social Fund" id="0" name="image3.jpg"/>
                    <pic:cNvPicPr preferRelativeResize="0"/>
                  </pic:nvPicPr>
                  <pic:blipFill>
                    <a:blip r:embed="rId6"/>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2 per location.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b w:val="1"/>
          <w:sz w:val="20"/>
          <w:szCs w:val="20"/>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For further guidance on these capacities, click </w:t>
      </w:r>
      <w:hyperlink r:id="rId7">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b w:val="1"/>
          <w:sz w:val="20"/>
          <w:szCs w:val="20"/>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A">
      <w:pPr>
        <w:widowControl w:val="0"/>
        <w:ind w:right="22.204724409448886"/>
        <w:jc w:val="both"/>
        <w:rPr>
          <w:sz w:val="24"/>
          <w:szCs w:val="24"/>
        </w:rPr>
      </w:pPr>
      <w:r w:rsidDel="00000000" w:rsidR="00000000" w:rsidRPr="00000000">
        <w:rPr>
          <w:sz w:val="24"/>
          <w:szCs w:val="24"/>
          <w:rtl w:val="0"/>
        </w:rPr>
        <w:t xml:space="preserve">Competitors will be required to dress long hair during the competition. They have a free choice of design, which may consist of up-style, down-style or combination of both. All competitors will be required to bring ALL required tools and equipment, including all styling products. </w:t>
      </w:r>
      <w:r w:rsidDel="00000000" w:rsidR="00000000" w:rsidRPr="00000000">
        <w:rPr>
          <w:rtl w:val="0"/>
        </w:rPr>
      </w:r>
    </w:p>
    <w:p w:rsidR="00000000" w:rsidDel="00000000" w:rsidP="00000000" w:rsidRDefault="00000000" w:rsidRPr="00000000" w14:paraId="0000001B">
      <w:pPr>
        <w:spacing w:line="259" w:lineRule="auto"/>
        <w:rPr>
          <w:sz w:val="24"/>
          <w:szCs w:val="24"/>
        </w:rPr>
      </w:pPr>
      <w:r w:rsidDel="00000000" w:rsidR="00000000" w:rsidRPr="00000000">
        <w:rPr>
          <w:rtl w:val="0"/>
        </w:rPr>
      </w:r>
    </w:p>
    <w:p w:rsidR="00000000" w:rsidDel="00000000" w:rsidP="00000000" w:rsidRDefault="00000000" w:rsidRPr="00000000" w14:paraId="0000001C">
      <w:pPr>
        <w:spacing w:line="259" w:lineRule="auto"/>
        <w:rPr>
          <w:sz w:val="24"/>
          <w:szCs w:val="24"/>
        </w:rPr>
      </w:pPr>
      <w:r w:rsidDel="00000000" w:rsidR="00000000" w:rsidRPr="00000000">
        <w:rPr>
          <w:sz w:val="24"/>
          <w:szCs w:val="24"/>
          <w:rtl w:val="0"/>
        </w:rPr>
        <w:t xml:space="preserve">Competitors will be expected to undertake task one within their organisation, in a controlled and timed environment. Competitors will be required to submit photographic evidence of their work for judging. Photographic evidence must be sent to the competition leads via email at </w:t>
      </w:r>
      <w:hyperlink r:id="rId8">
        <w:r w:rsidDel="00000000" w:rsidR="00000000" w:rsidRPr="00000000">
          <w:rPr>
            <w:sz w:val="24"/>
            <w:szCs w:val="24"/>
            <w:rtl w:val="0"/>
          </w:rPr>
          <w:t xml:space="preserve">skillscompetitions@cavc.ac.uk</w:t>
        </w:r>
      </w:hyperlink>
      <w:r w:rsidDel="00000000" w:rsidR="00000000" w:rsidRPr="00000000">
        <w:rPr>
          <w:sz w:val="24"/>
          <w:szCs w:val="24"/>
          <w:rtl w:val="0"/>
        </w:rPr>
        <w:t xml:space="preserve"> by Friday 22</w:t>
      </w:r>
      <w:r w:rsidDel="00000000" w:rsidR="00000000" w:rsidRPr="00000000">
        <w:rPr>
          <w:sz w:val="24"/>
          <w:szCs w:val="24"/>
          <w:vertAlign w:val="superscript"/>
          <w:rtl w:val="0"/>
        </w:rPr>
        <w:t xml:space="preserve">nd</w:t>
      </w:r>
      <w:r w:rsidDel="00000000" w:rsidR="00000000" w:rsidRPr="00000000">
        <w:rPr>
          <w:sz w:val="24"/>
          <w:szCs w:val="24"/>
          <w:rtl w:val="0"/>
        </w:rPr>
        <w:t xml:space="preserve"> January. </w:t>
      </w:r>
      <w:r w:rsidDel="00000000" w:rsidR="00000000" w:rsidRPr="00000000">
        <w:rPr>
          <w:sz w:val="24"/>
          <w:szCs w:val="24"/>
          <w:rtl w:val="0"/>
        </w:rPr>
        <w:t xml:space="preserve">More information on photographic skills can be found in Richard Howell’s recorded CPD session located on Slack. </w:t>
      </w:r>
    </w:p>
    <w:p w:rsidR="00000000" w:rsidDel="00000000" w:rsidP="00000000" w:rsidRDefault="00000000" w:rsidRPr="00000000" w14:paraId="0000001D">
      <w:pPr>
        <w:spacing w:line="259" w:lineRule="auto"/>
        <w:rPr>
          <w:sz w:val="24"/>
          <w:szCs w:val="24"/>
        </w:rPr>
      </w:pPr>
      <w:r w:rsidDel="00000000" w:rsidR="00000000" w:rsidRPr="00000000">
        <w:rPr>
          <w:rtl w:val="0"/>
        </w:rPr>
      </w:r>
    </w:p>
    <w:p w:rsidR="00000000" w:rsidDel="00000000" w:rsidP="00000000" w:rsidRDefault="00000000" w:rsidRPr="00000000" w14:paraId="0000001E">
      <w:pPr>
        <w:spacing w:line="259" w:lineRule="auto"/>
        <w:rPr>
          <w:sz w:val="24"/>
          <w:szCs w:val="24"/>
        </w:rPr>
      </w:pPr>
      <w:r w:rsidDel="00000000" w:rsidR="00000000" w:rsidRPr="00000000">
        <w:rPr>
          <w:sz w:val="24"/>
          <w:szCs w:val="24"/>
          <w:rtl w:val="0"/>
        </w:rPr>
        <w:t xml:space="preserve">Each competitor will require a Banbury Postiche mannequin to carry out the competition task (</w:t>
      </w:r>
      <w:r w:rsidDel="00000000" w:rsidR="00000000" w:rsidRPr="00000000">
        <w:rPr>
          <w:b w:val="1"/>
          <w:sz w:val="24"/>
          <w:szCs w:val="24"/>
          <w:rtl w:val="0"/>
        </w:rPr>
        <w:t xml:space="preserve">1 x TH1137)</w:t>
      </w:r>
      <w:r w:rsidDel="00000000" w:rsidR="00000000" w:rsidRPr="00000000">
        <w:rPr>
          <w:sz w:val="24"/>
          <w:szCs w:val="24"/>
          <w:rtl w:val="0"/>
        </w:rPr>
        <w:t xml:space="preserve"> and a suitable Tripod. All mannequin heads are available from </w:t>
      </w:r>
      <w:hyperlink r:id="rId9">
        <w:r w:rsidDel="00000000" w:rsidR="00000000" w:rsidRPr="00000000">
          <w:rPr>
            <w:sz w:val="24"/>
            <w:szCs w:val="24"/>
            <w:rtl w:val="0"/>
          </w:rPr>
          <w:t xml:space="preserve">www.banburypostiche.co.uk</w:t>
        </w:r>
      </w:hyperlink>
      <w:r w:rsidDel="00000000" w:rsidR="00000000" w:rsidRPr="00000000">
        <w:rPr>
          <w:rtl w:val="0"/>
        </w:rPr>
      </w:r>
    </w:p>
    <w:p w:rsidR="00000000" w:rsidDel="00000000" w:rsidP="00000000" w:rsidRDefault="00000000" w:rsidRPr="00000000" w14:paraId="0000001F">
      <w:pPr>
        <w:spacing w:line="259" w:lineRule="auto"/>
        <w:rPr>
          <w:sz w:val="24"/>
          <w:szCs w:val="24"/>
        </w:rPr>
      </w:pPr>
      <w:r w:rsidDel="00000000" w:rsidR="00000000" w:rsidRPr="00000000">
        <w:rPr>
          <w:rtl w:val="0"/>
        </w:rPr>
      </w:r>
    </w:p>
    <w:p w:rsidR="00000000" w:rsidDel="00000000" w:rsidP="00000000" w:rsidRDefault="00000000" w:rsidRPr="00000000" w14:paraId="00000020">
      <w:pPr>
        <w:spacing w:line="259" w:lineRule="auto"/>
        <w:rPr>
          <w:sz w:val="24"/>
          <w:szCs w:val="24"/>
        </w:rPr>
      </w:pPr>
      <w:r w:rsidDel="00000000" w:rsidR="00000000" w:rsidRPr="00000000">
        <w:rPr>
          <w:sz w:val="24"/>
          <w:szCs w:val="24"/>
          <w:rtl w:val="0"/>
        </w:rPr>
        <w:t xml:space="preserve">The competition lead will allocate funding to the organisations participating to support with the purchase of mannequin heads, photography and marketing. Further information on this can be requested from Emma Andrews at </w:t>
      </w:r>
      <w:hyperlink r:id="rId10">
        <w:r w:rsidDel="00000000" w:rsidR="00000000" w:rsidRPr="00000000">
          <w:rPr>
            <w:sz w:val="24"/>
            <w:szCs w:val="24"/>
            <w:rtl w:val="0"/>
          </w:rPr>
          <w:t xml:space="preserve">skillscompetitions@cavc.ac.uk</w:t>
        </w:r>
      </w:hyperlink>
      <w:r w:rsidDel="00000000" w:rsidR="00000000" w:rsidRPr="00000000">
        <w:rPr>
          <w:sz w:val="24"/>
          <w:szCs w:val="24"/>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t>
      </w:r>
      <w:r w:rsidDel="00000000" w:rsidR="00000000" w:rsidRPr="00000000">
        <w:rPr>
          <w:b w:val="1"/>
          <w:sz w:val="24"/>
          <w:szCs w:val="24"/>
          <w:rtl w:val="0"/>
        </w:rPr>
        <w:t xml:space="preserve">ask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 Long Hair Fashion Style 2 HOURS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required to dress long hair during the competition.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have a free choice of Long Hair Design, which may consist of up-style, down-style or combination of both.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colour is to be used for this skill test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required to carry out their look on mannequin head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TH1137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dressing or draping of the mannequin is allowed.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cutting of the mannequin is allowed.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b w:val="1"/>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Judges will award points for: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Hairstyle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Ornamentation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Styling &amp; Finishing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Continuity of Design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Hairstyle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Shape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Style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Balance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Creativity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Reflecting current fashion trend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Finish</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Cleanliness of finish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Balance &amp; Shape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Continuity of Design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Overall design shows a continuity in all aspects </w:t>
      </w:r>
      <w:r w:rsidDel="00000000" w:rsidR="00000000" w:rsidRPr="00000000">
        <w:rPr>
          <w:sz w:val="24"/>
          <w:szCs w:val="24"/>
          <w:rtl w:val="0"/>
        </w:rPr>
        <w:t xml:space="preserve">(textures/shape)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 degree of difficulty.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Balance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Total Look </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PPE required to be provided by competitor</w:t>
      </w:r>
      <w:r w:rsidDel="00000000" w:rsidR="00000000" w:rsidRPr="00000000">
        <w:rPr>
          <w:sz w:val="24"/>
          <w:szCs w:val="24"/>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44">
      <w:pPr>
        <w:widowControl w:val="0"/>
        <w:ind w:right="-6.259842519683616"/>
        <w:jc w:val="both"/>
        <w:rPr>
          <w:sz w:val="24"/>
          <w:szCs w:val="24"/>
        </w:rPr>
      </w:pPr>
      <w:r w:rsidDel="00000000" w:rsidR="00000000" w:rsidRPr="00000000">
        <w:rPr>
          <w:sz w:val="24"/>
          <w:szCs w:val="24"/>
          <w:rtl w:val="0"/>
        </w:rPr>
        <w:t xml:space="preserve">For full terms and conditions of entry and competition rules visit </w:t>
      </w:r>
      <w:hyperlink r:id="rId11">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w:t>
      </w:r>
      <w:r w:rsidDel="00000000" w:rsidR="00000000" w:rsidRPr="00000000">
        <w:rPr>
          <w:b w:val="1"/>
          <w:i w:val="0"/>
          <w:smallCaps w:val="0"/>
          <w:strike w:val="0"/>
          <w:color w:val="000000"/>
          <w:sz w:val="24"/>
          <w:szCs w:val="24"/>
          <w:u w:val="none"/>
          <w:shd w:fill="auto" w:val="clear"/>
          <w:vertAlign w:val="baseline"/>
          <w:rtl w:val="0"/>
        </w:rPr>
        <w:t xml:space="preserve">MUST</w:t>
      </w:r>
      <w:r w:rsidDel="00000000" w:rsidR="00000000" w:rsidRPr="00000000">
        <w:rPr>
          <w:i w:val="0"/>
          <w:smallCaps w:val="0"/>
          <w:strike w:val="0"/>
          <w:color w:val="000000"/>
          <w:sz w:val="24"/>
          <w:szCs w:val="24"/>
          <w:u w:val="none"/>
          <w:shd w:fill="auto" w:val="clear"/>
          <w:vertAlign w:val="baseline"/>
          <w:rtl w:val="0"/>
        </w:rPr>
        <w:t xml:space="preserve"> bring the correct mannequin head for the competitions, as referenced in the competition description, from Banbury Postiche. No other mannequin heads are allowed to be used.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Health and safety must be adhered to at all times throughout the competition.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backcombing should be showing except the effect forms part of the finished look and this is clearly reflected.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pins or bands showing.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The hair may be styled using a free choice of tools.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All styling products are allowed.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All styling tools are allowed.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All finishing techniques are accepted.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Finish should reflect the style created.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added hair is allowed or ornamentation made from added hair.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makeup may be added to the mannequins.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jewellery may be added at any time.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dressing or draping of the mannequin is allowed.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No cutting of the mannequin is allowed.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On completion of the style, only ends may be cleaned with scissors, if desired.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Competitors will have 2 hours to complete their task.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Verbal support can be given to competitors at the start of the task, but no physical help can be given.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The judges’ decision is final.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Mobile phones are to be switched off during competition activity.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Listening to music via headphones is not permitted during competition activity.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Any questions during competition activity should be addressed to the competition judging panel.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Competitors should not communicate with other competitors during competition activity.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It is the responsibility of each competitor to arrive on time for each competition session. No additional time will be allowed if you arrive late.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63">
      <w:pPr>
        <w:spacing w:line="259" w:lineRule="auto"/>
        <w:rPr>
          <w:b w:val="1"/>
          <w:sz w:val="28.079999923706055"/>
          <w:szCs w:val="28.079999923706055"/>
        </w:rPr>
      </w:pPr>
      <w:r w:rsidDel="00000000" w:rsidR="00000000" w:rsidRPr="00000000">
        <w:rPr>
          <w:sz w:val="24"/>
          <w:szCs w:val="24"/>
          <w:rtl w:val="0"/>
        </w:rPr>
        <w:t xml:space="preserve">The competitions will be marked by external UK Skills Judges. As the competition is now taking place remotely, the judges will award each competitor with full marks for the Health &amp; Safety element as this cannot be scrutinised online. The judges will also provide 5 minutes of feedback to each provider after judging has taken place.</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Brief breakdown of marking and assessment</w:t>
      </w:r>
    </w:p>
    <w:p w:rsidR="00000000" w:rsidDel="00000000" w:rsidP="00000000" w:rsidRDefault="00000000" w:rsidRPr="00000000" w14:paraId="00000066">
      <w:pPr>
        <w:widowControl w:val="0"/>
        <w:ind w:right="22.204724409448886"/>
        <w:jc w:val="both"/>
        <w:rPr>
          <w:b w:val="1"/>
          <w:sz w:val="24"/>
          <w:szCs w:val="24"/>
        </w:rPr>
      </w:pPr>
      <w:r w:rsidDel="00000000" w:rsidR="00000000" w:rsidRPr="00000000">
        <w:rPr>
          <w:rtl w:val="0"/>
        </w:rPr>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4005"/>
        <w:gridCol w:w="2175"/>
        <w:tblGridChange w:id="0">
          <w:tblGrid>
            <w:gridCol w:w="3735"/>
            <w:gridCol w:w="4005"/>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76" w:lineRule="auto"/>
              <w:ind w:right="22.204724409448886"/>
              <w:jc w:val="both"/>
              <w:rPr>
                <w:sz w:val="24"/>
                <w:szCs w:val="24"/>
              </w:rPr>
            </w:pPr>
            <w:r w:rsidDel="00000000" w:rsidR="00000000" w:rsidRPr="00000000">
              <w:rPr>
                <w:b w:val="1"/>
                <w:sz w:val="24"/>
                <w:szCs w:val="24"/>
                <w:rtl w:val="0"/>
              </w:rPr>
              <w:t xml:space="preserve">Ladies Long Hair Fashion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76" w:lineRule="auto"/>
              <w:ind w:right="22.204724409448886"/>
              <w:jc w:val="both"/>
              <w:rPr>
                <w:sz w:val="24"/>
                <w:szCs w:val="24"/>
              </w:rPr>
            </w:pPr>
            <w:r w:rsidDel="00000000" w:rsidR="00000000" w:rsidRPr="00000000">
              <w:rPr>
                <w:sz w:val="24"/>
                <w:szCs w:val="24"/>
                <w:rtl w:val="0"/>
              </w:rPr>
              <w:t xml:space="preserve">Style/Design</w:t>
              <w:tab/>
              <w:tab/>
            </w:r>
          </w:p>
          <w:p w:rsidR="00000000" w:rsidDel="00000000" w:rsidP="00000000" w:rsidRDefault="00000000" w:rsidRPr="00000000" w14:paraId="00000069">
            <w:pPr>
              <w:widowControl w:val="0"/>
              <w:spacing w:line="276" w:lineRule="auto"/>
              <w:ind w:right="22.204724409448886"/>
              <w:jc w:val="both"/>
              <w:rPr>
                <w:sz w:val="24"/>
                <w:szCs w:val="24"/>
              </w:rPr>
            </w:pPr>
            <w:r w:rsidDel="00000000" w:rsidR="00000000" w:rsidRPr="00000000">
              <w:rPr>
                <w:sz w:val="24"/>
                <w:szCs w:val="24"/>
                <w:rtl w:val="0"/>
              </w:rPr>
              <w:t xml:space="preserve">Finish</w:t>
            </w:r>
          </w:p>
          <w:p w:rsidR="00000000" w:rsidDel="00000000" w:rsidP="00000000" w:rsidRDefault="00000000" w:rsidRPr="00000000" w14:paraId="0000006A">
            <w:pPr>
              <w:widowControl w:val="0"/>
              <w:spacing w:line="276" w:lineRule="auto"/>
              <w:ind w:right="22.204724409448886"/>
              <w:jc w:val="both"/>
              <w:rPr>
                <w:sz w:val="24"/>
                <w:szCs w:val="24"/>
              </w:rPr>
            </w:pPr>
            <w:r w:rsidDel="00000000" w:rsidR="00000000" w:rsidRPr="00000000">
              <w:rPr>
                <w:sz w:val="24"/>
                <w:szCs w:val="24"/>
                <w:rtl w:val="0"/>
              </w:rPr>
              <w:t xml:space="preserve">Continuity of Design</w:t>
            </w:r>
          </w:p>
          <w:p w:rsidR="00000000" w:rsidDel="00000000" w:rsidP="00000000" w:rsidRDefault="00000000" w:rsidRPr="00000000" w14:paraId="0000006B">
            <w:pPr>
              <w:widowControl w:val="0"/>
              <w:spacing w:line="276" w:lineRule="auto"/>
              <w:ind w:right="22.204724409448886"/>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jc w:val="both"/>
              <w:rPr>
                <w:sz w:val="24"/>
                <w:szCs w:val="24"/>
              </w:rPr>
            </w:pPr>
            <w:r w:rsidDel="00000000" w:rsidR="00000000" w:rsidRPr="00000000">
              <w:rPr>
                <w:sz w:val="24"/>
                <w:szCs w:val="24"/>
                <w:rtl w:val="0"/>
              </w:rPr>
              <w:t xml:space="preserve">40%</w:t>
            </w:r>
          </w:p>
          <w:p w:rsidR="00000000" w:rsidDel="00000000" w:rsidP="00000000" w:rsidRDefault="00000000" w:rsidRPr="00000000" w14:paraId="0000006D">
            <w:pPr>
              <w:widowControl w:val="0"/>
              <w:spacing w:line="276" w:lineRule="auto"/>
              <w:jc w:val="both"/>
              <w:rPr>
                <w:sz w:val="24"/>
                <w:szCs w:val="24"/>
              </w:rPr>
            </w:pPr>
            <w:r w:rsidDel="00000000" w:rsidR="00000000" w:rsidRPr="00000000">
              <w:rPr>
                <w:sz w:val="24"/>
                <w:szCs w:val="24"/>
                <w:rtl w:val="0"/>
              </w:rPr>
              <w:t xml:space="preserve">40%</w:t>
            </w:r>
          </w:p>
          <w:p w:rsidR="00000000" w:rsidDel="00000000" w:rsidP="00000000" w:rsidRDefault="00000000" w:rsidRPr="00000000" w14:paraId="0000006E">
            <w:pPr>
              <w:widowControl w:val="0"/>
              <w:spacing w:line="276" w:lineRule="auto"/>
              <w:jc w:val="both"/>
              <w:rPr>
                <w:sz w:val="24"/>
                <w:szCs w:val="24"/>
              </w:rPr>
            </w:pPr>
            <w:r w:rsidDel="00000000" w:rsidR="00000000" w:rsidRPr="00000000">
              <w:rPr>
                <w:sz w:val="24"/>
                <w:szCs w:val="24"/>
                <w:rtl w:val="0"/>
              </w:rPr>
              <w:t xml:space="preserve">20%</w:t>
            </w:r>
          </w:p>
          <w:p w:rsidR="00000000" w:rsidDel="00000000" w:rsidP="00000000" w:rsidRDefault="00000000" w:rsidRPr="00000000" w14:paraId="0000006F">
            <w:pPr>
              <w:widowControl w:val="0"/>
              <w:spacing w:line="276"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70">
      <w:pPr>
        <w:widowControl w:val="0"/>
        <w:ind w:right="22.204724409448886"/>
        <w:jc w:val="both"/>
        <w:rPr>
          <w:b w:val="1"/>
          <w:sz w:val="16"/>
          <w:szCs w:val="16"/>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tests will be assessed and marked in accordance with the general and specific competition rules.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criteria for assessment are as set out on the attached forms. For all criteria and their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aspects the following marking scale will be used: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Does not represent Industry Standard in any aspect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Represents minimum Industry Standard in all aspects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tab/>
        <w:t xml:space="preserve">Mostly represents minimum Industry Standards, with a few areas of exceptional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erformance above Industry Standard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hanging="708.66141732283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tab/>
        <w:t xml:space="preserve">Fully represents exceptional performance above Industry Standard in all aspects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marks have been agreed for each aspect of criterion, for each competitor, these will be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converted to obtain an individual weighted score.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7F">
      <w:pPr>
        <w:widowControl w:val="0"/>
        <w:spacing w:after="160" w:lineRule="auto"/>
        <w:ind w:right="22.204724409448886"/>
        <w:jc w:val="both"/>
        <w:rPr>
          <w:sz w:val="16"/>
          <w:szCs w:val="16"/>
        </w:rPr>
      </w:pPr>
      <w:r w:rsidDel="00000000" w:rsidR="00000000" w:rsidRPr="00000000">
        <w:rPr>
          <w:sz w:val="24"/>
          <w:szCs w:val="24"/>
          <w:rtl w:val="0"/>
        </w:rPr>
        <w:t xml:space="preserve">Individual and Group verbal feedback will be provided at the end of the competition. </w:t>
      </w:r>
      <w:r w:rsidDel="00000000" w:rsidR="00000000" w:rsidRPr="00000000">
        <w:rPr>
          <w:rtl w:val="0"/>
        </w:rPr>
      </w:r>
    </w:p>
    <w:p w:rsidR="00000000" w:rsidDel="00000000" w:rsidP="00000000" w:rsidRDefault="00000000" w:rsidRPr="00000000" w14:paraId="00000080">
      <w:pPr>
        <w:widowControl w:val="0"/>
        <w:spacing w:after="160" w:lineRule="auto"/>
        <w:ind w:right="22.204724409448886"/>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81">
      <w:pPr>
        <w:widowControl w:val="0"/>
        <w:spacing w:after="160" w:lineRule="auto"/>
        <w:ind w:right="22.204724409448886"/>
        <w:jc w:val="both"/>
        <w:rPr>
          <w:sz w:val="24"/>
          <w:szCs w:val="24"/>
        </w:rPr>
      </w:pPr>
      <w:r w:rsidDel="00000000" w:rsidR="00000000" w:rsidRPr="00000000">
        <w:rPr>
          <w:sz w:val="24"/>
          <w:szCs w:val="24"/>
          <w:rtl w:val="0"/>
        </w:rPr>
        <w:t xml:space="preserve">Certificates of Participation will be issued on the day. </w:t>
      </w:r>
    </w:p>
    <w:p w:rsidR="00000000" w:rsidDel="00000000" w:rsidP="00000000" w:rsidRDefault="00000000" w:rsidRPr="00000000" w14:paraId="00000082">
      <w:pPr>
        <w:widowControl w:val="0"/>
        <w:pBdr>
          <w:top w:color="000000" w:space="0" w:sz="0" w:val="none"/>
          <w:left w:color="000000" w:space="0" w:sz="0" w:val="none"/>
          <w:bottom w:color="000000" w:space="0" w:sz="0" w:val="none"/>
          <w:right w:color="000000" w:space="0" w:sz="0" w:val="none"/>
        </w:pBdr>
        <w:spacing w:before="160" w:lineRule="auto"/>
        <w:ind w:right="22.204724409448886"/>
        <w:jc w:val="both"/>
        <w:rPr>
          <w:color w:val="0000ff"/>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w:t>
      </w:r>
      <w:r w:rsidDel="00000000" w:rsidR="00000000" w:rsidRPr="00000000">
        <w:rPr>
          <w:rtl w:val="0"/>
        </w:rPr>
      </w:r>
    </w:p>
    <w:p w:rsidR="00000000" w:rsidDel="00000000" w:rsidP="00000000" w:rsidRDefault="00000000" w:rsidRPr="00000000" w14:paraId="00000083">
      <w:pPr>
        <w:widowControl w:val="0"/>
        <w:pBdr>
          <w:top w:color="000000" w:space="0" w:sz="0" w:val="none"/>
          <w:left w:color="000000" w:space="0" w:sz="0" w:val="none"/>
          <w:bottom w:color="000000" w:space="0" w:sz="0" w:val="none"/>
          <w:right w:color="000000" w:space="0" w:sz="0" w:val="none"/>
        </w:pBdr>
        <w:spacing w:before="160" w:lineRule="auto"/>
        <w:ind w:right="22.204724409448886"/>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w:t>
      </w:r>
    </w:p>
    <w:p w:rsidR="00000000" w:rsidDel="00000000" w:rsidP="00000000" w:rsidRDefault="00000000" w:rsidRPr="00000000" w14:paraId="00000084">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85">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86">
      <w:pPr>
        <w:widowControl w:val="0"/>
        <w:ind w:right="22.204724409448886"/>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87">
      <w:pPr>
        <w:widowControl w:val="0"/>
        <w:ind w:right="22.204724409448886"/>
        <w:jc w:val="both"/>
        <w:rPr>
          <w:b w:val="1"/>
          <w:sz w:val="24"/>
          <w:szCs w:val="24"/>
        </w:rPr>
      </w:pPr>
      <w:r w:rsidDel="00000000" w:rsidR="00000000" w:rsidRPr="00000000">
        <w:rPr>
          <w:sz w:val="24"/>
          <w:szCs w:val="24"/>
          <w:rtl w:val="0"/>
        </w:rPr>
        <w:t xml:space="preserve">Rachel Jones -</w:t>
      </w:r>
      <w:r w:rsidDel="00000000" w:rsidR="00000000" w:rsidRPr="00000000">
        <w:rPr>
          <w:b w:val="1"/>
          <w:sz w:val="24"/>
          <w:szCs w:val="24"/>
          <w:rtl w:val="0"/>
        </w:rPr>
        <w:t xml:space="preserve"> </w:t>
      </w:r>
      <w:hyperlink r:id="rId12">
        <w:r w:rsidDel="00000000" w:rsidR="00000000" w:rsidRPr="00000000">
          <w:rPr>
            <w:b w:val="1"/>
            <w:color w:val="1155cc"/>
            <w:sz w:val="24"/>
            <w:szCs w:val="24"/>
            <w:u w:val="single"/>
            <w:rtl w:val="0"/>
          </w:rPr>
          <w:t xml:space="preserve">RJones2@cavc.ac.uk</w:t>
        </w:r>
      </w:hyperlink>
      <w:r w:rsidDel="00000000" w:rsidR="00000000" w:rsidRPr="00000000">
        <w:rPr>
          <w:b w:val="1"/>
          <w:sz w:val="24"/>
          <w:szCs w:val="24"/>
          <w:rtl w:val="0"/>
        </w:rPr>
        <w:t xml:space="preserve"> </w:t>
      </w:r>
    </w:p>
    <w:p w:rsidR="00000000" w:rsidDel="00000000" w:rsidP="00000000" w:rsidRDefault="00000000" w:rsidRPr="00000000" w14:paraId="00000088">
      <w:pPr>
        <w:widowControl w:val="0"/>
        <w:ind w:right="22.204724409448886"/>
        <w:jc w:val="both"/>
        <w:rPr>
          <w:b w:val="1"/>
          <w:sz w:val="24"/>
          <w:szCs w:val="24"/>
        </w:rPr>
      </w:pPr>
      <w:r w:rsidDel="00000000" w:rsidR="00000000" w:rsidRPr="00000000">
        <w:rPr>
          <w:sz w:val="24"/>
          <w:szCs w:val="24"/>
          <w:rtl w:val="0"/>
        </w:rPr>
        <w:t xml:space="preserve">Emma Andrews -</w:t>
      </w:r>
      <w:r w:rsidDel="00000000" w:rsidR="00000000" w:rsidRPr="00000000">
        <w:rPr>
          <w:b w:val="1"/>
          <w:sz w:val="24"/>
          <w:szCs w:val="24"/>
          <w:rtl w:val="0"/>
        </w:rPr>
        <w:t xml:space="preserve"> </w:t>
      </w:r>
      <w:hyperlink r:id="rId13">
        <w:r w:rsidDel="00000000" w:rsidR="00000000" w:rsidRPr="00000000">
          <w:rPr>
            <w:b w:val="1"/>
            <w:color w:val="1155cc"/>
            <w:sz w:val="24"/>
            <w:szCs w:val="24"/>
            <w:u w:val="single"/>
            <w:rtl w:val="0"/>
          </w:rPr>
          <w:t xml:space="preserve">eandrews@cavc.ac.uk</w:t>
        </w:r>
      </w:hyperlink>
      <w:r w:rsidDel="00000000" w:rsidR="00000000" w:rsidRPr="00000000">
        <w:rPr>
          <w:b w:val="1"/>
          <w:sz w:val="24"/>
          <w:szCs w:val="24"/>
          <w:rtl w:val="0"/>
        </w:rPr>
        <w:t xml:space="preserve">  </w:t>
      </w:r>
    </w:p>
    <w:p w:rsidR="00000000" w:rsidDel="00000000" w:rsidP="00000000" w:rsidRDefault="00000000" w:rsidRPr="00000000" w14:paraId="00000089">
      <w:pPr>
        <w:widowControl w:val="0"/>
        <w:ind w:right="22.204724409448886"/>
        <w:jc w:val="both"/>
        <w:rPr>
          <w:b w:val="1"/>
          <w:sz w:val="24"/>
          <w:szCs w:val="24"/>
        </w:rPr>
        <w:sectPr>
          <w:headerReference r:id="rId14" w:type="default"/>
          <w:headerReference r:id="rId15" w:type="first"/>
          <w:footerReference r:id="rId16" w:type="default"/>
          <w:footerReference r:id="rId17" w:type="first"/>
          <w:pgSz w:h="15840" w:w="12240" w:orient="portrait"/>
          <w:pgMar w:bottom="1242.1653543307093" w:top="1275.5905511811022" w:left="1133.8582677165355" w:right="1020" w:header="0" w:footer="720"/>
          <w:pgNumType w:start="1"/>
          <w:titlePg w:val="1"/>
        </w:sectPr>
      </w:pPr>
      <w:r w:rsidDel="00000000" w:rsidR="00000000" w:rsidRPr="00000000">
        <w:rPr>
          <w:rtl w:val="0"/>
        </w:rPr>
      </w:r>
    </w:p>
    <w:p w:rsidR="00000000" w:rsidDel="00000000" w:rsidP="00000000" w:rsidRDefault="00000000" w:rsidRPr="00000000" w14:paraId="0000008A">
      <w:pPr>
        <w:widowControl w:val="0"/>
        <w:spacing w:after="0" w:before="0" w:lineRule="auto"/>
        <w:ind w:right="22"/>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8B">
      <w:pPr>
        <w:widowControl w:val="0"/>
        <w:ind w:right="22"/>
        <w:rPr>
          <w:b w:val="1"/>
          <w:sz w:val="24"/>
          <w:szCs w:val="24"/>
        </w:rPr>
      </w:pPr>
      <w:bookmarkStart w:colFirst="0" w:colLast="0" w:name="_vd7aijdhy6cd" w:id="1"/>
      <w:bookmarkEnd w:id="1"/>
      <w:r w:rsidDel="00000000" w:rsidR="00000000" w:rsidRPr="00000000">
        <w:rPr>
          <w:b w:val="1"/>
          <w:sz w:val="32"/>
          <w:szCs w:val="32"/>
          <w:rtl w:val="0"/>
        </w:rPr>
        <w:t xml:space="preserve">Briff y Gystadleuaeth</w:t>
      </w:r>
      <w:r w:rsidDel="00000000" w:rsidR="00000000" w:rsidRPr="00000000">
        <w:rPr>
          <w:b w:val="1"/>
          <w:sz w:val="24"/>
          <w:szCs w:val="24"/>
          <w:rtl w:val="0"/>
        </w:rPr>
        <w:t xml:space="preserve"> </w:t>
      </w:r>
    </w:p>
    <w:p w:rsidR="00000000" w:rsidDel="00000000" w:rsidP="00000000" w:rsidRDefault="00000000" w:rsidRPr="00000000" w14:paraId="0000008C">
      <w:pPr>
        <w:widowControl w:val="0"/>
        <w:ind w:right="22"/>
        <w:rPr>
          <w:b w:val="1"/>
          <w:sz w:val="24"/>
          <w:szCs w:val="24"/>
        </w:rPr>
      </w:pPr>
      <w:r w:rsidDel="00000000" w:rsidR="00000000" w:rsidRPr="00000000">
        <w:rPr>
          <w:rtl w:val="0"/>
        </w:rPr>
      </w:r>
    </w:p>
    <w:p w:rsidR="00000000" w:rsidDel="00000000" w:rsidP="00000000" w:rsidRDefault="00000000" w:rsidRPr="00000000" w14:paraId="0000008D">
      <w:pPr>
        <w:widowControl w:val="0"/>
        <w:ind w:right="22"/>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E">
      <w:pPr>
        <w:widowControl w:val="0"/>
        <w:ind w:right="22"/>
        <w:rPr>
          <w:sz w:val="24"/>
          <w:szCs w:val="24"/>
        </w:rPr>
      </w:pPr>
      <w:r w:rsidDel="00000000" w:rsidR="00000000" w:rsidRPr="00000000">
        <w:rPr>
          <w:rtl w:val="0"/>
        </w:rPr>
      </w:r>
    </w:p>
    <w:p w:rsidR="00000000" w:rsidDel="00000000" w:rsidP="00000000" w:rsidRDefault="00000000" w:rsidRPr="00000000" w14:paraId="0000008F">
      <w:pPr>
        <w:widowControl w:val="0"/>
        <w:ind w:right="22"/>
        <w:rPr>
          <w:sz w:val="24"/>
          <w:szCs w:val="24"/>
        </w:rPr>
      </w:pPr>
      <w:r w:rsidDel="00000000" w:rsidR="00000000" w:rsidRPr="00000000">
        <w:rPr>
          <w:sz w:val="24"/>
          <w:szCs w:val="24"/>
          <w:rtl w:val="0"/>
        </w:rPr>
        <w:t xml:space="preserve">Sgiliau Cynhwysol: Trin Gwallt</w:t>
      </w:r>
    </w:p>
    <w:p w:rsidR="00000000" w:rsidDel="00000000" w:rsidP="00000000" w:rsidRDefault="00000000" w:rsidRPr="00000000" w14:paraId="00000090">
      <w:pPr>
        <w:widowControl w:val="0"/>
        <w:ind w:right="22"/>
        <w:rPr>
          <w:b w:val="1"/>
          <w:sz w:val="24"/>
          <w:szCs w:val="24"/>
        </w:rPr>
      </w:pPr>
      <w:r w:rsidDel="00000000" w:rsidR="00000000" w:rsidRPr="00000000">
        <w:rPr>
          <w:rtl w:val="0"/>
        </w:rPr>
      </w:r>
    </w:p>
    <w:p w:rsidR="00000000" w:rsidDel="00000000" w:rsidP="00000000" w:rsidRDefault="00000000" w:rsidRPr="00000000" w14:paraId="00000091">
      <w:pPr>
        <w:widowControl w:val="0"/>
        <w:ind w:right="22"/>
        <w:rPr>
          <w:b w:val="1"/>
          <w:sz w:val="24"/>
          <w:szCs w:val="24"/>
        </w:rPr>
      </w:pPr>
      <w:r w:rsidDel="00000000" w:rsidR="00000000" w:rsidRPr="00000000">
        <w:rPr>
          <w:b w:val="1"/>
          <w:sz w:val="28"/>
          <w:szCs w:val="28"/>
          <w:rtl w:val="0"/>
        </w:rPr>
        <w:t xml:space="preserve">Trosolwg o’r Gystadleuaeth </w:t>
      </w:r>
      <w:r w:rsidDel="00000000" w:rsidR="00000000" w:rsidRPr="00000000">
        <w:rPr>
          <w:b w:val="1"/>
          <w:sz w:val="24"/>
          <w:szCs w:val="24"/>
          <w:rtl w:val="0"/>
        </w:rPr>
        <w:t xml:space="preserve"> </w:t>
      </w:r>
    </w:p>
    <w:p w:rsidR="00000000" w:rsidDel="00000000" w:rsidP="00000000" w:rsidRDefault="00000000" w:rsidRPr="00000000" w14:paraId="00000092">
      <w:pPr>
        <w:widowControl w:val="0"/>
        <w:ind w:right="22"/>
        <w:jc w:val="both"/>
        <w:rPr>
          <w:color w:val="222222"/>
          <w:sz w:val="24"/>
          <w:szCs w:val="24"/>
          <w:highlight w:val="white"/>
        </w:rPr>
      </w:pPr>
      <w:r w:rsidDel="00000000" w:rsidR="00000000" w:rsidRPr="00000000">
        <w:rPr>
          <w:color w:val="222222"/>
          <w:sz w:val="24"/>
          <w:szCs w:val="24"/>
          <w:highlight w:val="white"/>
          <w:rtl w:val="0"/>
        </w:rPr>
        <w:t xml:space="preserve">Mae gan driniwr gwallt yr hyfforddiant a’r sgiliau i dorri neu steilio gwallt er mwyn newid neu gynnal delwedd rhywun. Mae hyn yn digwydd gan ddefnyddio cyfuniad o liwio gwallt, ei dorri a thechnegau creu gwead.</w:t>
      </w:r>
    </w:p>
    <w:p w:rsidR="00000000" w:rsidDel="00000000" w:rsidP="00000000" w:rsidRDefault="00000000" w:rsidRPr="00000000" w14:paraId="00000093">
      <w:pPr>
        <w:widowControl w:val="0"/>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94">
      <w:pPr>
        <w:widowControl w:val="0"/>
        <w:ind w:right="22"/>
        <w:jc w:val="both"/>
        <w:rPr>
          <w:color w:val="222222"/>
          <w:sz w:val="24"/>
          <w:szCs w:val="24"/>
          <w:highlight w:val="white"/>
        </w:rPr>
      </w:pPr>
      <w:r w:rsidDel="00000000" w:rsidR="00000000" w:rsidRPr="00000000">
        <w:rPr>
          <w:color w:val="222222"/>
          <w:sz w:val="24"/>
          <w:szCs w:val="24"/>
          <w:highlight w:val="white"/>
          <w:rtl w:val="0"/>
        </w:rPr>
        <w:t xml:space="preserve">Yn y gystadleuaeth hon, asesir cystadleuwyr ar y sgiliau a’r gallu sy’n ofynnol ar gyfer y diwydiant hwn. Disgwylir iddyn nhw gyflwyno’u hunan fel gweithwyr proffesiynol a bod yn gallu gweithio’n ddiogel a threfnus drwy’r dasg. </w:t>
      </w:r>
    </w:p>
    <w:p w:rsidR="00000000" w:rsidDel="00000000" w:rsidP="00000000" w:rsidRDefault="00000000" w:rsidRPr="00000000" w14:paraId="00000095">
      <w:pPr>
        <w:widowControl w:val="0"/>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96">
      <w:pPr>
        <w:widowControl w:val="0"/>
        <w:ind w:right="22"/>
        <w:jc w:val="both"/>
        <w:rPr>
          <w:color w:val="222222"/>
          <w:sz w:val="24"/>
          <w:szCs w:val="24"/>
          <w:highlight w:val="white"/>
        </w:rPr>
      </w:pPr>
      <w:r w:rsidDel="00000000" w:rsidR="00000000" w:rsidRPr="00000000">
        <w:rPr>
          <w:color w:val="222222"/>
          <w:sz w:val="24"/>
          <w:szCs w:val="24"/>
          <w:highlight w:val="white"/>
          <w:rtl w:val="0"/>
        </w:rPr>
        <w:t xml:space="preserve">O ganlyniad i COVID-19, cynhelir y cystadlaethau o bell yn sefydliad y cystadleuwyr. Bydd y tasgau a osodir o fewn briff y gystadleuaeth yn parhau i gael eu cyflawni a bydd gofyn i gystadleuwyr gyflwyno tystiolaeth ffotograffig o'u gwaith i'w beirniadu.</w:t>
      </w:r>
    </w:p>
    <w:p w:rsidR="00000000" w:rsidDel="00000000" w:rsidP="00000000" w:rsidRDefault="00000000" w:rsidRPr="00000000" w14:paraId="00000097">
      <w:pPr>
        <w:widowControl w:val="0"/>
        <w:ind w:right="22"/>
        <w:jc w:val="both"/>
        <w:rPr>
          <w:sz w:val="24"/>
          <w:szCs w:val="24"/>
        </w:rPr>
      </w:pPr>
      <w:r w:rsidDel="00000000" w:rsidR="00000000" w:rsidRPr="00000000">
        <w:rPr>
          <w:rtl w:val="0"/>
        </w:rPr>
      </w:r>
    </w:p>
    <w:p w:rsidR="00000000" w:rsidDel="00000000" w:rsidP="00000000" w:rsidRDefault="00000000" w:rsidRPr="00000000" w14:paraId="00000098">
      <w:pPr>
        <w:widowControl w:val="0"/>
        <w:ind w:right="22"/>
        <w:rPr>
          <w:b w:val="1"/>
          <w:sz w:val="28"/>
          <w:szCs w:val="28"/>
        </w:rPr>
      </w:pPr>
      <w:r w:rsidDel="00000000" w:rsidR="00000000" w:rsidRPr="00000000">
        <w:rPr>
          <w:b w:val="1"/>
          <w:sz w:val="28"/>
          <w:szCs w:val="28"/>
          <w:rtl w:val="0"/>
        </w:rPr>
        <w:t xml:space="preserve">Meini Prawf Ymgeisio</w:t>
      </w:r>
    </w:p>
    <w:p w:rsidR="00000000" w:rsidDel="00000000" w:rsidP="00000000" w:rsidRDefault="00000000" w:rsidRPr="00000000" w14:paraId="00000099">
      <w:pPr>
        <w:widowControl w:val="0"/>
        <w:ind w:right="22"/>
        <w:rPr>
          <w:sz w:val="24"/>
          <w:szCs w:val="24"/>
        </w:rPr>
      </w:pPr>
      <w:r w:rsidDel="00000000" w:rsidR="00000000" w:rsidRPr="00000000">
        <w:rPr>
          <w:sz w:val="24"/>
          <w:szCs w:val="24"/>
          <w:rtl w:val="0"/>
        </w:rPr>
        <w:t xml:space="preserve">Mae’r gystadleuaeth ar gyfer pobl sy’n hyfforddi ar gyfer gyrfa yn y Diwydiant Trin Gwallt ac sy’n astudio tuag at gymhwyster Lefel Mynediad 3.</w:t>
      </w:r>
    </w:p>
    <w:p w:rsidR="00000000" w:rsidDel="00000000" w:rsidP="00000000" w:rsidRDefault="00000000" w:rsidRPr="00000000" w14:paraId="0000009A">
      <w:pPr>
        <w:widowControl w:val="0"/>
        <w:ind w:right="22"/>
        <w:rPr>
          <w:sz w:val="24"/>
          <w:szCs w:val="24"/>
        </w:rPr>
      </w:pPr>
      <w:r w:rsidDel="00000000" w:rsidR="00000000" w:rsidRPr="00000000">
        <w:rPr>
          <w:sz w:val="24"/>
          <w:szCs w:val="24"/>
          <w:rtl w:val="0"/>
        </w:rPr>
        <w:t xml:space="preserve">A wnewch chi sicrhau fod gan eich ymgeiswyr y sgiliau a’r cymwyseddau angenrheidiol ar gyfer cwblhau’r dasg os gwelwch yn dda.  </w:t>
      </w:r>
    </w:p>
    <w:p w:rsidR="00000000" w:rsidDel="00000000" w:rsidP="00000000" w:rsidRDefault="00000000" w:rsidRPr="00000000" w14:paraId="0000009B">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282316</wp:posOffset>
            </wp:positionV>
            <wp:extent cx="1621790" cy="1199515"/>
            <wp:effectExtent b="0" l="0" r="0" t="0"/>
            <wp:wrapSquare wrapText="bothSides" distB="114300" distT="114300" distL="114300" distR="114300"/>
            <wp:docPr descr="Cronfa Gymdeithasol Ewrop - European Social Fund" id="2" name="image2.jpg"/>
            <a:graphic>
              <a:graphicData uri="http://schemas.openxmlformats.org/drawingml/2006/picture">
                <pic:pic>
                  <pic:nvPicPr>
                    <pic:cNvPr descr="Cronfa Gymdeithasol Ewrop - European Social Fund" id="0" name="image2.jpg"/>
                    <pic:cNvPicPr preferRelativeResize="0"/>
                  </pic:nvPicPr>
                  <pic:blipFill>
                    <a:blip r:embed="rId18"/>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9C">
      <w:pPr>
        <w:rPr>
          <w:b w:val="1"/>
          <w:sz w:val="24"/>
          <w:szCs w:val="24"/>
        </w:rPr>
      </w:pPr>
      <w:r w:rsidDel="00000000" w:rsidR="00000000" w:rsidRPr="00000000">
        <w:rPr>
          <w:b w:val="1"/>
          <w:sz w:val="28"/>
          <w:szCs w:val="28"/>
          <w:rtl w:val="0"/>
        </w:rPr>
        <w:t xml:space="preserve">Cyfyngiadau ar niferoedd ymgeisio fesul sefydliad</w:t>
      </w:r>
      <w:r w:rsidDel="00000000" w:rsidR="00000000" w:rsidRPr="00000000">
        <w:rPr>
          <w:b w:val="1"/>
          <w:sz w:val="24"/>
          <w:szCs w:val="24"/>
          <w:rtl w:val="0"/>
        </w:rPr>
        <w:t xml:space="preserve"> </w:t>
      </w:r>
    </w:p>
    <w:p w:rsidR="00000000" w:rsidDel="00000000" w:rsidP="00000000" w:rsidRDefault="00000000" w:rsidRPr="00000000" w14:paraId="0000009D">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Uchafswm o 2 ar gyfer pob lleoliad. </w:t>
      </w:r>
    </w:p>
    <w:p w:rsidR="00000000" w:rsidDel="00000000" w:rsidP="00000000" w:rsidRDefault="00000000" w:rsidRPr="00000000" w14:paraId="0000009E">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Dyma’r nifer uchaf o geisiadau a ganiateir gan sefydliad ar gyfer y gystadleuaeth hon.</w:t>
      </w:r>
    </w:p>
    <w:p w:rsidR="00000000" w:rsidDel="00000000" w:rsidP="00000000" w:rsidRDefault="00000000" w:rsidRPr="00000000" w14:paraId="0000009F">
      <w:pPr>
        <w:widowControl w:val="0"/>
        <w:pBdr>
          <w:top w:color="000000" w:space="0" w:sz="0" w:val="none"/>
          <w:left w:color="000000" w:space="0" w:sz="0" w:val="none"/>
          <w:bottom w:color="000000" w:space="10" w:sz="0" w:val="none"/>
          <w:right w:color="000000" w:space="0" w:sz="0" w:val="none"/>
        </w:pBdr>
        <w:rPr>
          <w:b w:val="1"/>
          <w:sz w:val="24"/>
          <w:szCs w:val="24"/>
        </w:rPr>
      </w:pPr>
      <w:r w:rsidDel="00000000" w:rsidR="00000000" w:rsidRPr="00000000">
        <w:rPr>
          <w:sz w:val="24"/>
          <w:szCs w:val="24"/>
          <w:rtl w:val="0"/>
        </w:rPr>
        <w:t xml:space="preserve">Penderfynir ar hyn drwy gyfrwng ‘lleoliad’ a ‘sefydliad’. Mae ‘sefydliad’ yn cyfeirio at ddarparwr hyfforddiant / cyflogwr y cystadleuwyr. Mae ‘lleoliad’ yn cyfeirio at safle ble mae’r cystadleuydd yn astudio / gweithio. I gael mwy o arweiniad am y diffiniadau hyn, cliciwch </w:t>
      </w:r>
      <w:r w:rsidDel="00000000" w:rsidR="00000000" w:rsidRPr="00000000">
        <w:rPr>
          <w:sz w:val="24"/>
          <w:szCs w:val="24"/>
          <w:u w:val="single"/>
          <w:rtl w:val="0"/>
        </w:rPr>
        <w:t xml:space="preserve">yma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0">
      <w:pPr>
        <w:widowControl w:val="0"/>
        <w:ind w:right="22"/>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1">
      <w:pPr>
        <w:widowControl w:val="0"/>
        <w:ind w:right="22"/>
        <w:rPr>
          <w:sz w:val="24"/>
          <w:szCs w:val="24"/>
        </w:rPr>
      </w:pPr>
      <w:r w:rsidDel="00000000" w:rsidR="00000000" w:rsidRPr="00000000">
        <w:rPr>
          <w:sz w:val="24"/>
          <w:szCs w:val="24"/>
          <w:rtl w:val="0"/>
        </w:rPr>
        <w:t xml:space="preserve">Bydd gofyn i gystadleuwyr baratoi gwallt hir yn ystod y gystadleuaeth. Mae ganddynt ddewis agored o gynllun, a allai gynnwys steil i fyny, steil i lawr neu gyfuniad o’r ddau.</w:t>
      </w:r>
    </w:p>
    <w:p w:rsidR="00000000" w:rsidDel="00000000" w:rsidP="00000000" w:rsidRDefault="00000000" w:rsidRPr="00000000" w14:paraId="000000A2">
      <w:pPr>
        <w:widowControl w:val="0"/>
        <w:ind w:right="22"/>
        <w:rPr>
          <w:sz w:val="24"/>
          <w:szCs w:val="24"/>
        </w:rPr>
      </w:pPr>
      <w:r w:rsidDel="00000000" w:rsidR="00000000" w:rsidRPr="00000000">
        <w:rPr>
          <w:rtl w:val="0"/>
        </w:rPr>
      </w:r>
    </w:p>
    <w:p w:rsidR="00000000" w:rsidDel="00000000" w:rsidP="00000000" w:rsidRDefault="00000000" w:rsidRPr="00000000" w14:paraId="000000A3">
      <w:pPr>
        <w:widowControl w:val="0"/>
        <w:ind w:right="22"/>
        <w:rPr>
          <w:sz w:val="24"/>
          <w:szCs w:val="24"/>
        </w:rPr>
      </w:pPr>
      <w:r w:rsidDel="00000000" w:rsidR="00000000" w:rsidRPr="00000000">
        <w:rPr>
          <w:sz w:val="24"/>
          <w:szCs w:val="24"/>
          <w:rtl w:val="0"/>
        </w:rPr>
        <w:t xml:space="preserve">Mae gofyn i bob cystadleuydd ddod â’r HOLL offer a thŵls angenrheidiol gyda nhw, gan gynnwys pob cynnyrch steilio.</w:t>
      </w:r>
    </w:p>
    <w:p w:rsidR="00000000" w:rsidDel="00000000" w:rsidP="00000000" w:rsidRDefault="00000000" w:rsidRPr="00000000" w14:paraId="000000A4">
      <w:pPr>
        <w:widowControl w:val="0"/>
        <w:ind w:right="22"/>
        <w:rPr>
          <w:sz w:val="24"/>
          <w:szCs w:val="24"/>
        </w:rPr>
      </w:pPr>
      <w:r w:rsidDel="00000000" w:rsidR="00000000" w:rsidRPr="00000000">
        <w:rPr>
          <w:rtl w:val="0"/>
        </w:rPr>
      </w:r>
    </w:p>
    <w:p w:rsidR="00000000" w:rsidDel="00000000" w:rsidP="00000000" w:rsidRDefault="00000000" w:rsidRPr="00000000" w14:paraId="000000A5">
      <w:pPr>
        <w:widowControl w:val="0"/>
        <w:ind w:right="22"/>
        <w:rPr>
          <w:sz w:val="24"/>
          <w:szCs w:val="24"/>
        </w:rPr>
      </w:pPr>
      <w:r w:rsidDel="00000000" w:rsidR="00000000" w:rsidRPr="00000000">
        <w:rPr>
          <w:sz w:val="24"/>
          <w:szCs w:val="24"/>
          <w:rtl w:val="0"/>
        </w:rPr>
        <w:t xml:space="preserve">Disgwylir i gystadleuwyr ymgymryd â thasg un yn eu sefydliad, mewn amgylchedd rheoledig ac wedi'i amseru. Bydd gofyn i gystadleuwyr gyflwyno tystiolaeth ffotograffig o'u gwaith i'w beirniadu. Rhaid anfon tystiolaeth ffotograffig at arweinwyr y gystadleuaeth trwy e-bost yn sgiliaucompetitions@cavc.ac.uk erbyn dydd Gwener 22ain Ionawr. Gellir dod o hyd i ragor o wybodaeth am sgiliau ffotograffig yn sesiwn DPP wedi'i recordio Richard Howell ar Slack.</w:t>
      </w:r>
    </w:p>
    <w:p w:rsidR="00000000" w:rsidDel="00000000" w:rsidP="00000000" w:rsidRDefault="00000000" w:rsidRPr="00000000" w14:paraId="000000A6">
      <w:pPr>
        <w:widowControl w:val="0"/>
        <w:ind w:right="22"/>
        <w:rPr>
          <w:sz w:val="24"/>
          <w:szCs w:val="24"/>
        </w:rPr>
      </w:pPr>
      <w:r w:rsidDel="00000000" w:rsidR="00000000" w:rsidRPr="00000000">
        <w:rPr>
          <w:rtl w:val="0"/>
        </w:rPr>
      </w:r>
    </w:p>
    <w:p w:rsidR="00000000" w:rsidDel="00000000" w:rsidP="00000000" w:rsidRDefault="00000000" w:rsidRPr="00000000" w14:paraId="000000A7">
      <w:pPr>
        <w:widowControl w:val="0"/>
        <w:ind w:right="22"/>
        <w:rPr>
          <w:sz w:val="24"/>
          <w:szCs w:val="24"/>
        </w:rPr>
      </w:pPr>
      <w:r w:rsidDel="00000000" w:rsidR="00000000" w:rsidRPr="00000000">
        <w:rPr>
          <w:sz w:val="24"/>
          <w:szCs w:val="24"/>
          <w:rtl w:val="0"/>
        </w:rPr>
        <w:t xml:space="preserve">Bydd angen cystadleuydd Banbury Postiche ar bob cystadleuydd i gyflawni tasg y gystadleuaeth (1 x TH1137) a Tripod addas. Mae holl bennau mannequin ar gael o www.banburypostiche.co.uk. </w:t>
      </w:r>
    </w:p>
    <w:p w:rsidR="00000000" w:rsidDel="00000000" w:rsidP="00000000" w:rsidRDefault="00000000" w:rsidRPr="00000000" w14:paraId="000000A8">
      <w:pPr>
        <w:widowControl w:val="0"/>
        <w:ind w:right="22"/>
        <w:rPr>
          <w:sz w:val="24"/>
          <w:szCs w:val="24"/>
        </w:rPr>
      </w:pPr>
      <w:r w:rsidDel="00000000" w:rsidR="00000000" w:rsidRPr="00000000">
        <w:rPr>
          <w:rtl w:val="0"/>
        </w:rPr>
      </w:r>
    </w:p>
    <w:p w:rsidR="00000000" w:rsidDel="00000000" w:rsidP="00000000" w:rsidRDefault="00000000" w:rsidRPr="00000000" w14:paraId="000000A9">
      <w:pPr>
        <w:widowControl w:val="0"/>
        <w:ind w:right="22"/>
        <w:rPr>
          <w:sz w:val="24"/>
          <w:szCs w:val="24"/>
        </w:rPr>
      </w:pPr>
      <w:r w:rsidDel="00000000" w:rsidR="00000000" w:rsidRPr="00000000">
        <w:rPr>
          <w:sz w:val="24"/>
          <w:szCs w:val="24"/>
          <w:rtl w:val="0"/>
        </w:rPr>
        <w:t xml:space="preserve">Bydd arweinydd y gystadleuaeth yn dyrannu cyllid i'r sefydliadau sy'n cymryd rhan i gefnogi gyda phrynu pennau mannequin, ffotograffiaeth a marchnata. Gellir gofyn am ragor o wybodaeth am hyn gan Emma Andrews yn </w:t>
      </w:r>
      <w:hyperlink r:id="rId19">
        <w:r w:rsidDel="00000000" w:rsidR="00000000" w:rsidRPr="00000000">
          <w:rPr>
            <w:sz w:val="24"/>
            <w:szCs w:val="24"/>
            <w:rtl w:val="0"/>
          </w:rPr>
          <w:t xml:space="preserve">skillscompetitions@cavc.ac.uk</w:t>
        </w:r>
      </w:hyperlink>
      <w:r w:rsidDel="00000000" w:rsidR="00000000" w:rsidRPr="00000000">
        <w:rPr>
          <w:sz w:val="24"/>
          <w:szCs w:val="24"/>
          <w:rtl w:val="0"/>
        </w:rPr>
        <w:t xml:space="preserve">.</w:t>
      </w:r>
    </w:p>
    <w:p w:rsidR="00000000" w:rsidDel="00000000" w:rsidP="00000000" w:rsidRDefault="00000000" w:rsidRPr="00000000" w14:paraId="000000AA">
      <w:pPr>
        <w:widowControl w:val="0"/>
        <w:ind w:right="22"/>
        <w:rPr>
          <w:sz w:val="24"/>
          <w:szCs w:val="24"/>
        </w:rPr>
      </w:pPr>
      <w:r w:rsidDel="00000000" w:rsidR="00000000" w:rsidRPr="00000000">
        <w:rPr>
          <w:rtl w:val="0"/>
        </w:rPr>
      </w:r>
    </w:p>
    <w:p w:rsidR="00000000" w:rsidDel="00000000" w:rsidP="00000000" w:rsidRDefault="00000000" w:rsidRPr="00000000" w14:paraId="000000AB">
      <w:pPr>
        <w:widowControl w:val="0"/>
        <w:ind w:right="22"/>
        <w:rPr>
          <w:b w:val="1"/>
          <w:sz w:val="28"/>
          <w:szCs w:val="28"/>
        </w:rPr>
      </w:pPr>
      <w:r w:rsidDel="00000000" w:rsidR="00000000" w:rsidRPr="00000000">
        <w:rPr>
          <w:b w:val="1"/>
          <w:sz w:val="28"/>
          <w:szCs w:val="28"/>
          <w:rtl w:val="0"/>
        </w:rPr>
        <w:t xml:space="preserve">Prawf 1: Steil Ffasiwn Gwallt Hir 2 AWR </w:t>
      </w:r>
    </w:p>
    <w:p w:rsidR="00000000" w:rsidDel="00000000" w:rsidP="00000000" w:rsidRDefault="00000000" w:rsidRPr="00000000" w14:paraId="000000AC">
      <w:pPr>
        <w:widowControl w:val="0"/>
        <w:numPr>
          <w:ilvl w:val="0"/>
          <w:numId w:val="2"/>
        </w:numPr>
        <w:ind w:left="360" w:right="22"/>
        <w:rPr>
          <w:sz w:val="24"/>
          <w:szCs w:val="24"/>
        </w:rPr>
      </w:pPr>
      <w:r w:rsidDel="00000000" w:rsidR="00000000" w:rsidRPr="00000000">
        <w:rPr>
          <w:sz w:val="24"/>
          <w:szCs w:val="24"/>
          <w:rtl w:val="0"/>
        </w:rPr>
        <w:t xml:space="preserve">Bydd gofyn i gystadleuwyr drin gwallt hir yn ystod y gystadleuaeth.</w:t>
      </w:r>
    </w:p>
    <w:p w:rsidR="00000000" w:rsidDel="00000000" w:rsidP="00000000" w:rsidRDefault="00000000" w:rsidRPr="00000000" w14:paraId="000000AD">
      <w:pPr>
        <w:widowControl w:val="0"/>
        <w:numPr>
          <w:ilvl w:val="0"/>
          <w:numId w:val="2"/>
        </w:numPr>
        <w:ind w:left="360" w:right="22"/>
        <w:rPr>
          <w:sz w:val="24"/>
          <w:szCs w:val="24"/>
        </w:rPr>
      </w:pPr>
      <w:r w:rsidDel="00000000" w:rsidR="00000000" w:rsidRPr="00000000">
        <w:rPr>
          <w:sz w:val="24"/>
          <w:szCs w:val="24"/>
          <w:rtl w:val="0"/>
        </w:rPr>
        <w:t xml:space="preserve">Mae gan gystadleuwyr ddewis agored o gynllun gwallt hir, a all gynnwys steil i fyny, steil i lawr neu gyfuniad o’r ddau.</w:t>
      </w:r>
    </w:p>
    <w:p w:rsidR="00000000" w:rsidDel="00000000" w:rsidP="00000000" w:rsidRDefault="00000000" w:rsidRPr="00000000" w14:paraId="000000AE">
      <w:pPr>
        <w:widowControl w:val="0"/>
        <w:numPr>
          <w:ilvl w:val="0"/>
          <w:numId w:val="2"/>
        </w:numPr>
        <w:ind w:left="360" w:right="22"/>
        <w:rPr>
          <w:sz w:val="24"/>
          <w:szCs w:val="24"/>
        </w:rPr>
      </w:pPr>
      <w:r w:rsidDel="00000000" w:rsidR="00000000" w:rsidRPr="00000000">
        <w:rPr>
          <w:b w:val="1"/>
          <w:sz w:val="24"/>
          <w:szCs w:val="24"/>
          <w:rtl w:val="0"/>
        </w:rPr>
        <w:t xml:space="preserve">NI DDYLID</w:t>
      </w:r>
      <w:r w:rsidDel="00000000" w:rsidR="00000000" w:rsidRPr="00000000">
        <w:rPr>
          <w:sz w:val="24"/>
          <w:szCs w:val="24"/>
          <w:rtl w:val="0"/>
        </w:rPr>
        <w:t xml:space="preserve"> defnyddio lliw ar gyfer y prawf sgiliau hwn</w:t>
      </w:r>
    </w:p>
    <w:p w:rsidR="00000000" w:rsidDel="00000000" w:rsidP="00000000" w:rsidRDefault="00000000" w:rsidRPr="00000000" w14:paraId="000000AF">
      <w:pPr>
        <w:widowControl w:val="0"/>
        <w:numPr>
          <w:ilvl w:val="0"/>
          <w:numId w:val="2"/>
        </w:numPr>
        <w:ind w:left="360" w:right="22"/>
        <w:rPr>
          <w:b w:val="1"/>
          <w:sz w:val="24"/>
          <w:szCs w:val="24"/>
        </w:rPr>
      </w:pPr>
      <w:r w:rsidDel="00000000" w:rsidR="00000000" w:rsidRPr="00000000">
        <w:rPr>
          <w:sz w:val="24"/>
          <w:szCs w:val="24"/>
          <w:rtl w:val="0"/>
        </w:rPr>
        <w:t xml:space="preserve">Bydd gofyn i gystadleuwyr wneud eu gwaith ar ben mannequin </w:t>
      </w:r>
      <w:r w:rsidDel="00000000" w:rsidR="00000000" w:rsidRPr="00000000">
        <w:rPr>
          <w:b w:val="1"/>
          <w:sz w:val="24"/>
          <w:szCs w:val="24"/>
          <w:rtl w:val="0"/>
        </w:rPr>
        <w:t xml:space="preserve">TH1137 </w:t>
      </w:r>
    </w:p>
    <w:p w:rsidR="00000000" w:rsidDel="00000000" w:rsidP="00000000" w:rsidRDefault="00000000" w:rsidRPr="00000000" w14:paraId="000000B0">
      <w:pPr>
        <w:widowControl w:val="0"/>
        <w:numPr>
          <w:ilvl w:val="0"/>
          <w:numId w:val="2"/>
        </w:numPr>
        <w:ind w:left="360" w:right="22"/>
        <w:rPr>
          <w:sz w:val="24"/>
          <w:szCs w:val="24"/>
        </w:rPr>
      </w:pPr>
      <w:r w:rsidDel="00000000" w:rsidR="00000000" w:rsidRPr="00000000">
        <w:rPr>
          <w:sz w:val="24"/>
          <w:szCs w:val="24"/>
          <w:rtl w:val="0"/>
        </w:rPr>
        <w:t xml:space="preserve">Ni chaniateir gwisgo na rhoi llen ar y mannequin.</w:t>
      </w:r>
    </w:p>
    <w:p w:rsidR="00000000" w:rsidDel="00000000" w:rsidP="00000000" w:rsidRDefault="00000000" w:rsidRPr="00000000" w14:paraId="000000B1">
      <w:pPr>
        <w:widowControl w:val="0"/>
        <w:numPr>
          <w:ilvl w:val="0"/>
          <w:numId w:val="2"/>
        </w:numPr>
        <w:ind w:left="360" w:right="22"/>
        <w:rPr>
          <w:sz w:val="24"/>
          <w:szCs w:val="24"/>
        </w:rPr>
      </w:pPr>
      <w:r w:rsidDel="00000000" w:rsidR="00000000" w:rsidRPr="00000000">
        <w:rPr>
          <w:sz w:val="24"/>
          <w:szCs w:val="24"/>
          <w:rtl w:val="0"/>
        </w:rPr>
        <w:t xml:space="preserve">Ni chaniateir torri’r mannequin. </w:t>
      </w:r>
    </w:p>
    <w:p w:rsidR="00000000" w:rsidDel="00000000" w:rsidP="00000000" w:rsidRDefault="00000000" w:rsidRPr="00000000" w14:paraId="000000B2">
      <w:pPr>
        <w:widowControl w:val="0"/>
        <w:ind w:left="708" w:right="22"/>
        <w:rPr>
          <w:sz w:val="24"/>
          <w:szCs w:val="24"/>
        </w:rPr>
      </w:pPr>
      <w:r w:rsidDel="00000000" w:rsidR="00000000" w:rsidRPr="00000000">
        <w:rPr>
          <w:sz w:val="24"/>
          <w:szCs w:val="24"/>
          <w:rtl w:val="0"/>
        </w:rPr>
        <w:t xml:space="preserve"> </w:t>
      </w:r>
    </w:p>
    <w:p w:rsidR="00000000" w:rsidDel="00000000" w:rsidP="00000000" w:rsidRDefault="00000000" w:rsidRPr="00000000" w14:paraId="000000B3">
      <w:pPr>
        <w:widowControl w:val="0"/>
        <w:ind w:right="22"/>
        <w:rPr>
          <w:b w:val="1"/>
          <w:sz w:val="24"/>
          <w:szCs w:val="24"/>
        </w:rPr>
      </w:pPr>
      <w:r w:rsidDel="00000000" w:rsidR="00000000" w:rsidRPr="00000000">
        <w:rPr>
          <w:b w:val="1"/>
          <w:sz w:val="24"/>
          <w:szCs w:val="24"/>
          <w:rtl w:val="0"/>
        </w:rPr>
        <w:t xml:space="preserve">Bydd beirniaid yn rhoi pwyntiau am: </w:t>
      </w:r>
    </w:p>
    <w:p w:rsidR="00000000" w:rsidDel="00000000" w:rsidP="00000000" w:rsidRDefault="00000000" w:rsidRPr="00000000" w14:paraId="000000B4">
      <w:pPr>
        <w:widowControl w:val="0"/>
        <w:ind w:right="22"/>
        <w:rPr>
          <w:sz w:val="24"/>
          <w:szCs w:val="24"/>
        </w:rPr>
      </w:pPr>
      <w:r w:rsidDel="00000000" w:rsidR="00000000" w:rsidRPr="00000000">
        <w:rPr>
          <w:sz w:val="24"/>
          <w:szCs w:val="24"/>
          <w:rtl w:val="0"/>
        </w:rPr>
        <w:t xml:space="preserve">• </w:t>
        <w:tab/>
        <w:t xml:space="preserve">Steil y gwallt </w:t>
      </w:r>
    </w:p>
    <w:p w:rsidR="00000000" w:rsidDel="00000000" w:rsidP="00000000" w:rsidRDefault="00000000" w:rsidRPr="00000000" w14:paraId="000000B5">
      <w:pPr>
        <w:widowControl w:val="0"/>
        <w:ind w:right="22"/>
        <w:rPr>
          <w:sz w:val="24"/>
          <w:szCs w:val="24"/>
        </w:rPr>
      </w:pPr>
      <w:r w:rsidDel="00000000" w:rsidR="00000000" w:rsidRPr="00000000">
        <w:rPr>
          <w:sz w:val="24"/>
          <w:szCs w:val="24"/>
          <w:rtl w:val="0"/>
        </w:rPr>
        <w:t xml:space="preserve">• </w:t>
        <w:tab/>
        <w:t xml:space="preserve">Addurnwaith </w:t>
      </w:r>
    </w:p>
    <w:p w:rsidR="00000000" w:rsidDel="00000000" w:rsidP="00000000" w:rsidRDefault="00000000" w:rsidRPr="00000000" w14:paraId="000000B6">
      <w:pPr>
        <w:widowControl w:val="0"/>
        <w:ind w:right="22"/>
        <w:rPr>
          <w:sz w:val="24"/>
          <w:szCs w:val="24"/>
        </w:rPr>
      </w:pPr>
      <w:r w:rsidDel="00000000" w:rsidR="00000000" w:rsidRPr="00000000">
        <w:rPr>
          <w:sz w:val="24"/>
          <w:szCs w:val="24"/>
          <w:rtl w:val="0"/>
        </w:rPr>
        <w:t xml:space="preserve">• </w:t>
        <w:tab/>
        <w:t xml:space="preserve">Steilio a Gorffen </w:t>
      </w:r>
    </w:p>
    <w:p w:rsidR="00000000" w:rsidDel="00000000" w:rsidP="00000000" w:rsidRDefault="00000000" w:rsidRPr="00000000" w14:paraId="000000B7">
      <w:pPr>
        <w:widowControl w:val="0"/>
        <w:ind w:right="22"/>
        <w:rPr>
          <w:sz w:val="24"/>
          <w:szCs w:val="24"/>
        </w:rPr>
      </w:pPr>
      <w:r w:rsidDel="00000000" w:rsidR="00000000" w:rsidRPr="00000000">
        <w:rPr>
          <w:sz w:val="24"/>
          <w:szCs w:val="24"/>
          <w:rtl w:val="0"/>
        </w:rPr>
        <w:t xml:space="preserve">• </w:t>
        <w:tab/>
        <w:t xml:space="preserve">Cysondeb y Dyluniad  </w:t>
      </w:r>
    </w:p>
    <w:p w:rsidR="00000000" w:rsidDel="00000000" w:rsidP="00000000" w:rsidRDefault="00000000" w:rsidRPr="00000000" w14:paraId="000000B8">
      <w:pPr>
        <w:widowControl w:val="0"/>
        <w:ind w:right="22"/>
        <w:rPr>
          <w:sz w:val="24"/>
          <w:szCs w:val="24"/>
        </w:rPr>
      </w:pPr>
      <w:r w:rsidDel="00000000" w:rsidR="00000000" w:rsidRPr="00000000">
        <w:rPr>
          <w:rtl w:val="0"/>
        </w:rPr>
      </w:r>
    </w:p>
    <w:p w:rsidR="00000000" w:rsidDel="00000000" w:rsidP="00000000" w:rsidRDefault="00000000" w:rsidRPr="00000000" w14:paraId="000000B9">
      <w:pPr>
        <w:widowControl w:val="0"/>
        <w:ind w:right="22"/>
        <w:rPr>
          <w:sz w:val="24"/>
          <w:szCs w:val="24"/>
        </w:rPr>
      </w:pPr>
      <w:r w:rsidDel="00000000" w:rsidR="00000000" w:rsidRPr="00000000">
        <w:rPr>
          <w:rtl w:val="0"/>
        </w:rPr>
      </w:r>
    </w:p>
    <w:p w:rsidR="00000000" w:rsidDel="00000000" w:rsidP="00000000" w:rsidRDefault="00000000" w:rsidRPr="00000000" w14:paraId="000000BA">
      <w:pPr>
        <w:widowControl w:val="0"/>
        <w:ind w:left="708" w:right="22" w:firstLine="0"/>
        <w:rPr>
          <w:b w:val="1"/>
          <w:sz w:val="24"/>
          <w:szCs w:val="24"/>
        </w:rPr>
      </w:pPr>
      <w:r w:rsidDel="00000000" w:rsidR="00000000" w:rsidRPr="00000000">
        <w:rPr>
          <w:b w:val="1"/>
          <w:sz w:val="24"/>
          <w:szCs w:val="24"/>
          <w:rtl w:val="0"/>
        </w:rPr>
        <w:t xml:space="preserve">Steil y Gwallt</w:t>
      </w:r>
    </w:p>
    <w:p w:rsidR="00000000" w:rsidDel="00000000" w:rsidP="00000000" w:rsidRDefault="00000000" w:rsidRPr="00000000" w14:paraId="000000BB">
      <w:pPr>
        <w:widowControl w:val="0"/>
        <w:numPr>
          <w:ilvl w:val="0"/>
          <w:numId w:val="4"/>
        </w:numPr>
        <w:ind w:left="1448" w:right="22" w:hanging="740"/>
        <w:rPr>
          <w:sz w:val="24"/>
          <w:szCs w:val="24"/>
        </w:rPr>
      </w:pPr>
      <w:r w:rsidDel="00000000" w:rsidR="00000000" w:rsidRPr="00000000">
        <w:rPr>
          <w:sz w:val="24"/>
          <w:szCs w:val="24"/>
          <w:rtl w:val="0"/>
        </w:rPr>
        <w:t xml:space="preserve">Siâp</w:t>
      </w:r>
    </w:p>
    <w:p w:rsidR="00000000" w:rsidDel="00000000" w:rsidP="00000000" w:rsidRDefault="00000000" w:rsidRPr="00000000" w14:paraId="000000BC">
      <w:pPr>
        <w:widowControl w:val="0"/>
        <w:numPr>
          <w:ilvl w:val="0"/>
          <w:numId w:val="4"/>
        </w:numPr>
        <w:ind w:left="1448" w:right="22" w:hanging="740"/>
        <w:rPr>
          <w:sz w:val="24"/>
          <w:szCs w:val="24"/>
        </w:rPr>
      </w:pPr>
      <w:r w:rsidDel="00000000" w:rsidR="00000000" w:rsidRPr="00000000">
        <w:rPr>
          <w:sz w:val="24"/>
          <w:szCs w:val="24"/>
          <w:rtl w:val="0"/>
        </w:rPr>
        <w:t xml:space="preserve">Steil</w:t>
      </w:r>
    </w:p>
    <w:p w:rsidR="00000000" w:rsidDel="00000000" w:rsidP="00000000" w:rsidRDefault="00000000" w:rsidRPr="00000000" w14:paraId="000000BD">
      <w:pPr>
        <w:widowControl w:val="0"/>
        <w:numPr>
          <w:ilvl w:val="0"/>
          <w:numId w:val="4"/>
        </w:numPr>
        <w:ind w:left="1448" w:right="22" w:hanging="740"/>
        <w:rPr>
          <w:sz w:val="24"/>
          <w:szCs w:val="24"/>
        </w:rPr>
      </w:pPr>
      <w:r w:rsidDel="00000000" w:rsidR="00000000" w:rsidRPr="00000000">
        <w:rPr>
          <w:sz w:val="24"/>
          <w:szCs w:val="24"/>
          <w:rtl w:val="0"/>
        </w:rPr>
        <w:t xml:space="preserve">Cydbwysedd</w:t>
      </w:r>
    </w:p>
    <w:p w:rsidR="00000000" w:rsidDel="00000000" w:rsidP="00000000" w:rsidRDefault="00000000" w:rsidRPr="00000000" w14:paraId="000000BE">
      <w:pPr>
        <w:widowControl w:val="0"/>
        <w:numPr>
          <w:ilvl w:val="0"/>
          <w:numId w:val="4"/>
        </w:numPr>
        <w:ind w:left="1448" w:right="22" w:hanging="740"/>
        <w:rPr>
          <w:sz w:val="24"/>
          <w:szCs w:val="24"/>
        </w:rPr>
      </w:pPr>
      <w:r w:rsidDel="00000000" w:rsidR="00000000" w:rsidRPr="00000000">
        <w:rPr>
          <w:sz w:val="24"/>
          <w:szCs w:val="24"/>
          <w:rtl w:val="0"/>
        </w:rPr>
        <w:t xml:space="preserve">Creadigrwydd</w:t>
      </w:r>
    </w:p>
    <w:p w:rsidR="00000000" w:rsidDel="00000000" w:rsidP="00000000" w:rsidRDefault="00000000" w:rsidRPr="00000000" w14:paraId="000000BF">
      <w:pPr>
        <w:widowControl w:val="0"/>
        <w:numPr>
          <w:ilvl w:val="0"/>
          <w:numId w:val="4"/>
        </w:numPr>
        <w:ind w:left="1448" w:right="22" w:hanging="740"/>
        <w:rPr>
          <w:sz w:val="24"/>
          <w:szCs w:val="24"/>
        </w:rPr>
      </w:pPr>
      <w:r w:rsidDel="00000000" w:rsidR="00000000" w:rsidRPr="00000000">
        <w:rPr>
          <w:sz w:val="24"/>
          <w:szCs w:val="24"/>
          <w:rtl w:val="0"/>
        </w:rPr>
        <w:t xml:space="preserve">Adlewyrchu tuedd ffasiwn gyfredol  </w:t>
      </w:r>
    </w:p>
    <w:p w:rsidR="00000000" w:rsidDel="00000000" w:rsidP="00000000" w:rsidRDefault="00000000" w:rsidRPr="00000000" w14:paraId="000000C0">
      <w:pPr>
        <w:widowControl w:val="0"/>
        <w:ind w:right="22"/>
        <w:rPr>
          <w:sz w:val="24"/>
          <w:szCs w:val="24"/>
        </w:rPr>
      </w:pPr>
      <w:r w:rsidDel="00000000" w:rsidR="00000000" w:rsidRPr="00000000">
        <w:rPr>
          <w:rtl w:val="0"/>
        </w:rPr>
      </w:r>
    </w:p>
    <w:p w:rsidR="00000000" w:rsidDel="00000000" w:rsidP="00000000" w:rsidRDefault="00000000" w:rsidRPr="00000000" w14:paraId="000000C1">
      <w:pPr>
        <w:widowControl w:val="0"/>
        <w:ind w:left="708" w:right="22" w:firstLine="0"/>
        <w:rPr>
          <w:b w:val="1"/>
          <w:sz w:val="24"/>
          <w:szCs w:val="24"/>
        </w:rPr>
      </w:pPr>
      <w:r w:rsidDel="00000000" w:rsidR="00000000" w:rsidRPr="00000000">
        <w:rPr>
          <w:b w:val="1"/>
          <w:sz w:val="24"/>
          <w:szCs w:val="24"/>
          <w:rtl w:val="0"/>
        </w:rPr>
        <w:t xml:space="preserve">Gorffeniad</w:t>
      </w:r>
    </w:p>
    <w:p w:rsidR="00000000" w:rsidDel="00000000" w:rsidP="00000000" w:rsidRDefault="00000000" w:rsidRPr="00000000" w14:paraId="000000C2">
      <w:pPr>
        <w:widowControl w:val="0"/>
        <w:numPr>
          <w:ilvl w:val="0"/>
          <w:numId w:val="4"/>
        </w:numPr>
        <w:ind w:left="1448" w:right="22" w:hanging="740"/>
        <w:rPr>
          <w:sz w:val="24"/>
          <w:szCs w:val="24"/>
        </w:rPr>
      </w:pPr>
      <w:r w:rsidDel="00000000" w:rsidR="00000000" w:rsidRPr="00000000">
        <w:rPr>
          <w:sz w:val="24"/>
          <w:szCs w:val="24"/>
          <w:rtl w:val="0"/>
        </w:rPr>
        <w:t xml:space="preserve">Pa mor lân yw’r gorffeniad </w:t>
      </w:r>
    </w:p>
    <w:p w:rsidR="00000000" w:rsidDel="00000000" w:rsidP="00000000" w:rsidRDefault="00000000" w:rsidRPr="00000000" w14:paraId="000000C3">
      <w:pPr>
        <w:widowControl w:val="0"/>
        <w:numPr>
          <w:ilvl w:val="0"/>
          <w:numId w:val="4"/>
        </w:numPr>
        <w:ind w:left="1448" w:right="22" w:hanging="740"/>
        <w:rPr>
          <w:sz w:val="24"/>
          <w:szCs w:val="24"/>
        </w:rPr>
      </w:pPr>
      <w:r w:rsidDel="00000000" w:rsidR="00000000" w:rsidRPr="00000000">
        <w:rPr>
          <w:sz w:val="24"/>
          <w:szCs w:val="24"/>
          <w:rtl w:val="0"/>
        </w:rPr>
        <w:t xml:space="preserve">Cydbwysedd a Siâp </w:t>
      </w:r>
    </w:p>
    <w:p w:rsidR="00000000" w:rsidDel="00000000" w:rsidP="00000000" w:rsidRDefault="00000000" w:rsidRPr="00000000" w14:paraId="000000C4">
      <w:pPr>
        <w:widowControl w:val="0"/>
        <w:ind w:right="22"/>
        <w:rPr>
          <w:sz w:val="24"/>
          <w:szCs w:val="24"/>
        </w:rPr>
      </w:pPr>
      <w:r w:rsidDel="00000000" w:rsidR="00000000" w:rsidRPr="00000000">
        <w:rPr>
          <w:rtl w:val="0"/>
        </w:rPr>
      </w:r>
    </w:p>
    <w:p w:rsidR="00000000" w:rsidDel="00000000" w:rsidP="00000000" w:rsidRDefault="00000000" w:rsidRPr="00000000" w14:paraId="000000C5">
      <w:pPr>
        <w:widowControl w:val="0"/>
        <w:ind w:left="708" w:right="22" w:firstLine="0"/>
        <w:rPr>
          <w:b w:val="1"/>
          <w:sz w:val="24"/>
          <w:szCs w:val="24"/>
        </w:rPr>
      </w:pPr>
      <w:r w:rsidDel="00000000" w:rsidR="00000000" w:rsidRPr="00000000">
        <w:rPr>
          <w:b w:val="1"/>
          <w:sz w:val="24"/>
          <w:szCs w:val="24"/>
          <w:rtl w:val="0"/>
        </w:rPr>
        <w:t xml:space="preserve">Cysondeb y Dyluniad </w:t>
      </w:r>
    </w:p>
    <w:p w:rsidR="00000000" w:rsidDel="00000000" w:rsidP="00000000" w:rsidRDefault="00000000" w:rsidRPr="00000000" w14:paraId="000000C6">
      <w:pPr>
        <w:widowControl w:val="0"/>
        <w:numPr>
          <w:ilvl w:val="0"/>
          <w:numId w:val="4"/>
        </w:numPr>
        <w:ind w:left="1448" w:right="22" w:hanging="740"/>
        <w:rPr>
          <w:sz w:val="24"/>
          <w:szCs w:val="24"/>
        </w:rPr>
      </w:pPr>
      <w:r w:rsidDel="00000000" w:rsidR="00000000" w:rsidRPr="00000000">
        <w:rPr>
          <w:sz w:val="24"/>
          <w:szCs w:val="24"/>
          <w:rtl w:val="0"/>
        </w:rPr>
        <w:t xml:space="preserve">Mae’r dyluniad cyffredinol yn dangos cysondeb ymhob agwedd (gwead / siâp) ac elfen o anhawster. </w:t>
      </w:r>
    </w:p>
    <w:p w:rsidR="00000000" w:rsidDel="00000000" w:rsidP="00000000" w:rsidRDefault="00000000" w:rsidRPr="00000000" w14:paraId="000000C7">
      <w:pPr>
        <w:widowControl w:val="0"/>
        <w:numPr>
          <w:ilvl w:val="0"/>
          <w:numId w:val="4"/>
        </w:numPr>
        <w:ind w:left="1448" w:right="22" w:hanging="740"/>
        <w:rPr>
          <w:sz w:val="24"/>
          <w:szCs w:val="24"/>
        </w:rPr>
      </w:pPr>
      <w:r w:rsidDel="00000000" w:rsidR="00000000" w:rsidRPr="00000000">
        <w:rPr>
          <w:sz w:val="24"/>
          <w:szCs w:val="24"/>
          <w:rtl w:val="0"/>
        </w:rPr>
        <w:t xml:space="preserve">Cydbwysedd </w:t>
      </w:r>
    </w:p>
    <w:p w:rsidR="00000000" w:rsidDel="00000000" w:rsidP="00000000" w:rsidRDefault="00000000" w:rsidRPr="00000000" w14:paraId="000000C8">
      <w:pPr>
        <w:widowControl w:val="0"/>
        <w:numPr>
          <w:ilvl w:val="0"/>
          <w:numId w:val="4"/>
        </w:numPr>
        <w:ind w:left="1448" w:right="22" w:hanging="740"/>
        <w:rPr>
          <w:sz w:val="24"/>
          <w:szCs w:val="24"/>
        </w:rPr>
      </w:pPr>
      <w:r w:rsidDel="00000000" w:rsidR="00000000" w:rsidRPr="00000000">
        <w:rPr>
          <w:sz w:val="24"/>
          <w:szCs w:val="24"/>
          <w:rtl w:val="0"/>
        </w:rPr>
        <w:t xml:space="preserve">Yr olwg gyffredinol </w:t>
      </w:r>
    </w:p>
    <w:p w:rsidR="00000000" w:rsidDel="00000000" w:rsidP="00000000" w:rsidRDefault="00000000" w:rsidRPr="00000000" w14:paraId="000000C9">
      <w:pPr>
        <w:widowControl w:val="0"/>
        <w:ind w:right="22"/>
        <w:rPr>
          <w:b w:val="1"/>
          <w:sz w:val="24"/>
          <w:szCs w:val="24"/>
        </w:rPr>
      </w:pPr>
      <w:r w:rsidDel="00000000" w:rsidR="00000000" w:rsidRPr="00000000">
        <w:rPr>
          <w:rtl w:val="0"/>
        </w:rPr>
      </w:r>
    </w:p>
    <w:p w:rsidR="00000000" w:rsidDel="00000000" w:rsidP="00000000" w:rsidRDefault="00000000" w:rsidRPr="00000000" w14:paraId="000000CA">
      <w:pPr>
        <w:widowControl w:val="0"/>
        <w:ind w:right="22"/>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CB">
      <w:pPr>
        <w:widowControl w:val="0"/>
        <w:ind w:right="22"/>
        <w:rPr>
          <w:sz w:val="24"/>
          <w:szCs w:val="24"/>
        </w:rPr>
      </w:pPr>
      <w:r w:rsidDel="00000000" w:rsidR="00000000" w:rsidRPr="00000000">
        <w:rPr>
          <w:sz w:val="24"/>
          <w:szCs w:val="24"/>
          <w:rtl w:val="0"/>
        </w:rPr>
        <w:t xml:space="preserve">Rhaid i unrhyw PPE gofynnol gael ei ddarparu gan y cystadleuydd  </w:t>
      </w:r>
    </w:p>
    <w:p w:rsidR="00000000" w:rsidDel="00000000" w:rsidP="00000000" w:rsidRDefault="00000000" w:rsidRPr="00000000" w14:paraId="000000CC">
      <w:pPr>
        <w:widowControl w:val="0"/>
        <w:ind w:right="22"/>
        <w:rPr>
          <w:b w:val="1"/>
          <w:sz w:val="24"/>
          <w:szCs w:val="24"/>
        </w:rPr>
      </w:pPr>
      <w:r w:rsidDel="00000000" w:rsidR="00000000" w:rsidRPr="00000000">
        <w:rPr>
          <w:rtl w:val="0"/>
        </w:rPr>
      </w:r>
    </w:p>
    <w:p w:rsidR="00000000" w:rsidDel="00000000" w:rsidP="00000000" w:rsidRDefault="00000000" w:rsidRPr="00000000" w14:paraId="000000CD">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CE">
      <w:pPr>
        <w:widowControl w:val="0"/>
        <w:ind w:right="-6"/>
        <w:rPr>
          <w:sz w:val="24"/>
          <w:szCs w:val="24"/>
        </w:rPr>
      </w:pPr>
      <w:r w:rsidDel="00000000" w:rsidR="00000000" w:rsidRPr="00000000">
        <w:rPr>
          <w:sz w:val="24"/>
          <w:szCs w:val="24"/>
          <w:rtl w:val="0"/>
        </w:rPr>
        <w:t xml:space="preserve">I gael telerau ac amodau ymgeisio a rheolau cystadlu llawn, ewch i </w:t>
      </w:r>
      <w:hyperlink r:id="rId20">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CF">
      <w:pPr>
        <w:widowControl w:val="0"/>
        <w:ind w:right="22"/>
        <w:rPr>
          <w:b w:val="1"/>
          <w:sz w:val="24"/>
          <w:szCs w:val="24"/>
        </w:rPr>
      </w:pPr>
      <w:r w:rsidDel="00000000" w:rsidR="00000000" w:rsidRPr="00000000">
        <w:rPr>
          <w:rtl w:val="0"/>
        </w:rPr>
      </w:r>
    </w:p>
    <w:p w:rsidR="00000000" w:rsidDel="00000000" w:rsidP="00000000" w:rsidRDefault="00000000" w:rsidRPr="00000000" w14:paraId="000000D0">
      <w:pPr>
        <w:widowControl w:val="0"/>
        <w:ind w:right="22"/>
        <w:rPr>
          <w:b w:val="1"/>
          <w:sz w:val="28"/>
          <w:szCs w:val="28"/>
        </w:rPr>
      </w:pPr>
      <w:r w:rsidDel="00000000" w:rsidR="00000000" w:rsidRPr="00000000">
        <w:rPr>
          <w:b w:val="1"/>
          <w:sz w:val="28"/>
          <w:szCs w:val="28"/>
          <w:rtl w:val="0"/>
        </w:rPr>
        <w:t xml:space="preserve">Rheolau penodol</w:t>
      </w:r>
    </w:p>
    <w:p w:rsidR="00000000" w:rsidDel="00000000" w:rsidP="00000000" w:rsidRDefault="00000000" w:rsidRPr="00000000" w14:paraId="000000D1">
      <w:pPr>
        <w:widowControl w:val="0"/>
        <w:ind w:right="22"/>
        <w:rPr>
          <w:sz w:val="24"/>
          <w:szCs w:val="24"/>
        </w:rPr>
      </w:pPr>
      <w:r w:rsidDel="00000000" w:rsidR="00000000" w:rsidRPr="00000000">
        <w:rPr>
          <w:b w:val="1"/>
          <w:sz w:val="24"/>
          <w:szCs w:val="24"/>
          <w:rtl w:val="0"/>
        </w:rPr>
        <w:t xml:space="preserve">RHAID</w:t>
      </w:r>
      <w:r w:rsidDel="00000000" w:rsidR="00000000" w:rsidRPr="00000000">
        <w:rPr>
          <w:sz w:val="24"/>
          <w:szCs w:val="24"/>
          <w:rtl w:val="0"/>
        </w:rPr>
        <w:t xml:space="preserve"> i gystadleuwyr ddod â’r pen mannequin cywir ar gyfer y cystadlaethau, fel y cyfeirir ato yn nisgrifiad y gystadleuaeth, o Banbury Postiche. Ni chaniateir defnyddio unrhyw ben mannequin arall. </w:t>
      </w:r>
    </w:p>
    <w:p w:rsidR="00000000" w:rsidDel="00000000" w:rsidP="00000000" w:rsidRDefault="00000000" w:rsidRPr="00000000" w14:paraId="000000D2">
      <w:pPr>
        <w:widowControl w:val="0"/>
        <w:numPr>
          <w:ilvl w:val="0"/>
          <w:numId w:val="1"/>
        </w:numPr>
        <w:ind w:left="630" w:right="22"/>
        <w:rPr>
          <w:sz w:val="24"/>
          <w:szCs w:val="24"/>
        </w:rPr>
      </w:pPr>
      <w:r w:rsidDel="00000000" w:rsidR="00000000" w:rsidRPr="00000000">
        <w:rPr>
          <w:sz w:val="24"/>
          <w:szCs w:val="24"/>
          <w:rtl w:val="0"/>
        </w:rPr>
        <w:t xml:space="preserve">Rhaid glynu wrth iechyd a diogelwch ar bob adeg drwy gydol y gystadleuaeth</w:t>
      </w:r>
    </w:p>
    <w:p w:rsidR="00000000" w:rsidDel="00000000" w:rsidP="00000000" w:rsidRDefault="00000000" w:rsidRPr="00000000" w14:paraId="000000D3">
      <w:pPr>
        <w:widowControl w:val="0"/>
        <w:numPr>
          <w:ilvl w:val="0"/>
          <w:numId w:val="1"/>
        </w:numPr>
        <w:ind w:left="630" w:right="22"/>
        <w:rPr>
          <w:sz w:val="24"/>
          <w:szCs w:val="24"/>
        </w:rPr>
      </w:pPr>
      <w:r w:rsidDel="00000000" w:rsidR="00000000" w:rsidRPr="00000000">
        <w:rPr>
          <w:sz w:val="24"/>
          <w:szCs w:val="24"/>
          <w:rtl w:val="0"/>
        </w:rPr>
        <w:t xml:space="preserve">Ni ddylai unrhyw gribo’n ôl ddangos oni bai fod yr effaith yn rhan o’r olwg derfynol, ac yr adlewyrchir hyn yn glir</w:t>
      </w:r>
    </w:p>
    <w:p w:rsidR="00000000" w:rsidDel="00000000" w:rsidP="00000000" w:rsidRDefault="00000000" w:rsidRPr="00000000" w14:paraId="000000D4">
      <w:pPr>
        <w:widowControl w:val="0"/>
        <w:numPr>
          <w:ilvl w:val="0"/>
          <w:numId w:val="1"/>
        </w:numPr>
        <w:ind w:left="630" w:right="22"/>
        <w:rPr>
          <w:sz w:val="24"/>
          <w:szCs w:val="24"/>
        </w:rPr>
      </w:pPr>
      <w:r w:rsidDel="00000000" w:rsidR="00000000" w:rsidRPr="00000000">
        <w:rPr>
          <w:sz w:val="24"/>
          <w:szCs w:val="24"/>
          <w:rtl w:val="0"/>
        </w:rPr>
        <w:t xml:space="preserve">Ni ddylai unrhyw binnau na bandiau fod yn dangos</w:t>
      </w:r>
    </w:p>
    <w:p w:rsidR="00000000" w:rsidDel="00000000" w:rsidP="00000000" w:rsidRDefault="00000000" w:rsidRPr="00000000" w14:paraId="000000D5">
      <w:pPr>
        <w:widowControl w:val="0"/>
        <w:numPr>
          <w:ilvl w:val="0"/>
          <w:numId w:val="1"/>
        </w:numPr>
        <w:ind w:left="630" w:right="22"/>
        <w:rPr>
          <w:sz w:val="24"/>
          <w:szCs w:val="24"/>
        </w:rPr>
      </w:pPr>
      <w:r w:rsidDel="00000000" w:rsidR="00000000" w:rsidRPr="00000000">
        <w:rPr>
          <w:sz w:val="24"/>
          <w:szCs w:val="24"/>
          <w:rtl w:val="0"/>
        </w:rPr>
        <w:t xml:space="preserve">Gellir steilio’r gwallt gan ddefnyddio dewis agored o dŵls.</w:t>
      </w:r>
    </w:p>
    <w:p w:rsidR="00000000" w:rsidDel="00000000" w:rsidP="00000000" w:rsidRDefault="00000000" w:rsidRPr="00000000" w14:paraId="000000D6">
      <w:pPr>
        <w:widowControl w:val="0"/>
        <w:numPr>
          <w:ilvl w:val="0"/>
          <w:numId w:val="1"/>
        </w:numPr>
        <w:ind w:left="630" w:right="22"/>
        <w:rPr>
          <w:sz w:val="24"/>
          <w:szCs w:val="24"/>
        </w:rPr>
      </w:pPr>
      <w:r w:rsidDel="00000000" w:rsidR="00000000" w:rsidRPr="00000000">
        <w:rPr>
          <w:sz w:val="24"/>
          <w:szCs w:val="24"/>
          <w:rtl w:val="0"/>
        </w:rPr>
        <w:t xml:space="preserve">Caniateir pob cynnyrch steilio</w:t>
      </w:r>
    </w:p>
    <w:p w:rsidR="00000000" w:rsidDel="00000000" w:rsidP="00000000" w:rsidRDefault="00000000" w:rsidRPr="00000000" w14:paraId="000000D7">
      <w:pPr>
        <w:widowControl w:val="0"/>
        <w:numPr>
          <w:ilvl w:val="0"/>
          <w:numId w:val="1"/>
        </w:numPr>
        <w:ind w:left="630" w:right="22"/>
        <w:rPr>
          <w:sz w:val="24"/>
          <w:szCs w:val="24"/>
        </w:rPr>
      </w:pPr>
      <w:r w:rsidDel="00000000" w:rsidR="00000000" w:rsidRPr="00000000">
        <w:rPr>
          <w:sz w:val="24"/>
          <w:szCs w:val="24"/>
          <w:rtl w:val="0"/>
        </w:rPr>
        <w:t xml:space="preserve">Caniateir pob offer steilio</w:t>
      </w:r>
    </w:p>
    <w:p w:rsidR="00000000" w:rsidDel="00000000" w:rsidP="00000000" w:rsidRDefault="00000000" w:rsidRPr="00000000" w14:paraId="000000D8">
      <w:pPr>
        <w:widowControl w:val="0"/>
        <w:numPr>
          <w:ilvl w:val="0"/>
          <w:numId w:val="1"/>
        </w:numPr>
        <w:ind w:left="630" w:right="22"/>
        <w:rPr>
          <w:sz w:val="24"/>
          <w:szCs w:val="24"/>
        </w:rPr>
      </w:pPr>
      <w:r w:rsidDel="00000000" w:rsidR="00000000" w:rsidRPr="00000000">
        <w:rPr>
          <w:sz w:val="24"/>
          <w:szCs w:val="24"/>
          <w:rtl w:val="0"/>
        </w:rPr>
        <w:t xml:space="preserve">Mae pob techneg gorffen yn dderbyniol</w:t>
      </w:r>
    </w:p>
    <w:p w:rsidR="00000000" w:rsidDel="00000000" w:rsidP="00000000" w:rsidRDefault="00000000" w:rsidRPr="00000000" w14:paraId="000000D9">
      <w:pPr>
        <w:widowControl w:val="0"/>
        <w:numPr>
          <w:ilvl w:val="0"/>
          <w:numId w:val="1"/>
        </w:numPr>
        <w:ind w:left="630" w:right="22"/>
        <w:rPr>
          <w:sz w:val="24"/>
          <w:szCs w:val="24"/>
        </w:rPr>
      </w:pPr>
      <w:r w:rsidDel="00000000" w:rsidR="00000000" w:rsidRPr="00000000">
        <w:rPr>
          <w:sz w:val="24"/>
          <w:szCs w:val="24"/>
          <w:rtl w:val="0"/>
        </w:rPr>
        <w:t xml:space="preserve">Dylai’r gorffeniad adlewyrchu’r steil a grëwyd</w:t>
      </w:r>
    </w:p>
    <w:p w:rsidR="00000000" w:rsidDel="00000000" w:rsidP="00000000" w:rsidRDefault="00000000" w:rsidRPr="00000000" w14:paraId="000000DA">
      <w:pPr>
        <w:widowControl w:val="0"/>
        <w:numPr>
          <w:ilvl w:val="0"/>
          <w:numId w:val="1"/>
        </w:numPr>
        <w:ind w:left="630" w:right="22"/>
        <w:rPr>
          <w:sz w:val="24"/>
          <w:szCs w:val="24"/>
        </w:rPr>
      </w:pPr>
      <w:r w:rsidDel="00000000" w:rsidR="00000000" w:rsidRPr="00000000">
        <w:rPr>
          <w:sz w:val="24"/>
          <w:szCs w:val="24"/>
          <w:rtl w:val="0"/>
        </w:rPr>
        <w:t xml:space="preserve">Ni chaniateir unrhyw wallt ychwanegol nag unrhyw addurn a wnaed o wallt ychwanegol</w:t>
      </w:r>
    </w:p>
    <w:p w:rsidR="00000000" w:rsidDel="00000000" w:rsidP="00000000" w:rsidRDefault="00000000" w:rsidRPr="00000000" w14:paraId="000000DB">
      <w:pPr>
        <w:widowControl w:val="0"/>
        <w:numPr>
          <w:ilvl w:val="0"/>
          <w:numId w:val="1"/>
        </w:numPr>
        <w:ind w:left="630" w:right="22"/>
        <w:rPr>
          <w:sz w:val="24"/>
          <w:szCs w:val="24"/>
        </w:rPr>
      </w:pPr>
      <w:r w:rsidDel="00000000" w:rsidR="00000000" w:rsidRPr="00000000">
        <w:rPr>
          <w:sz w:val="24"/>
          <w:szCs w:val="24"/>
          <w:rtl w:val="0"/>
        </w:rPr>
        <w:t xml:space="preserve">Ni chaniateir rhoi colur ar y mannequins</w:t>
      </w:r>
    </w:p>
    <w:p w:rsidR="00000000" w:rsidDel="00000000" w:rsidP="00000000" w:rsidRDefault="00000000" w:rsidRPr="00000000" w14:paraId="000000DC">
      <w:pPr>
        <w:widowControl w:val="0"/>
        <w:numPr>
          <w:ilvl w:val="0"/>
          <w:numId w:val="1"/>
        </w:numPr>
        <w:ind w:left="630" w:right="22"/>
        <w:rPr>
          <w:sz w:val="24"/>
          <w:szCs w:val="24"/>
        </w:rPr>
      </w:pPr>
      <w:r w:rsidDel="00000000" w:rsidR="00000000" w:rsidRPr="00000000">
        <w:rPr>
          <w:sz w:val="24"/>
          <w:szCs w:val="24"/>
          <w:rtl w:val="0"/>
        </w:rPr>
        <w:t xml:space="preserve">Ni chaniateir ychwanegu gemwaith ar unrhyw adeg</w:t>
      </w:r>
    </w:p>
    <w:p w:rsidR="00000000" w:rsidDel="00000000" w:rsidP="00000000" w:rsidRDefault="00000000" w:rsidRPr="00000000" w14:paraId="000000DD">
      <w:pPr>
        <w:widowControl w:val="0"/>
        <w:numPr>
          <w:ilvl w:val="0"/>
          <w:numId w:val="1"/>
        </w:numPr>
        <w:ind w:left="630" w:right="22"/>
        <w:rPr>
          <w:sz w:val="24"/>
          <w:szCs w:val="24"/>
        </w:rPr>
      </w:pPr>
      <w:r w:rsidDel="00000000" w:rsidR="00000000" w:rsidRPr="00000000">
        <w:rPr>
          <w:sz w:val="24"/>
          <w:szCs w:val="24"/>
          <w:rtl w:val="0"/>
        </w:rPr>
        <w:t xml:space="preserve">Ni chaniateir gwisgo na rhoi llen ar y mannequin</w:t>
      </w:r>
    </w:p>
    <w:p w:rsidR="00000000" w:rsidDel="00000000" w:rsidP="00000000" w:rsidRDefault="00000000" w:rsidRPr="00000000" w14:paraId="000000DE">
      <w:pPr>
        <w:widowControl w:val="0"/>
        <w:numPr>
          <w:ilvl w:val="0"/>
          <w:numId w:val="1"/>
        </w:numPr>
        <w:ind w:left="630" w:right="22"/>
        <w:rPr>
          <w:sz w:val="24"/>
          <w:szCs w:val="24"/>
        </w:rPr>
      </w:pPr>
      <w:r w:rsidDel="00000000" w:rsidR="00000000" w:rsidRPr="00000000">
        <w:rPr>
          <w:sz w:val="24"/>
          <w:szCs w:val="24"/>
          <w:rtl w:val="0"/>
        </w:rPr>
        <w:t xml:space="preserve">Ni chaniateir torri’r mannequin</w:t>
      </w:r>
    </w:p>
    <w:p w:rsidR="00000000" w:rsidDel="00000000" w:rsidP="00000000" w:rsidRDefault="00000000" w:rsidRPr="00000000" w14:paraId="000000DF">
      <w:pPr>
        <w:widowControl w:val="0"/>
        <w:numPr>
          <w:ilvl w:val="0"/>
          <w:numId w:val="1"/>
        </w:numPr>
        <w:ind w:left="630" w:right="22"/>
        <w:rPr>
          <w:sz w:val="24"/>
          <w:szCs w:val="24"/>
        </w:rPr>
      </w:pPr>
      <w:r w:rsidDel="00000000" w:rsidR="00000000" w:rsidRPr="00000000">
        <w:rPr>
          <w:sz w:val="24"/>
          <w:szCs w:val="24"/>
          <w:rtl w:val="0"/>
        </w:rPr>
        <w:t xml:space="preserve">Ar ôl i’r steil gael ei orffen, dim ond y blaenau all gael eu glanhau â siswrn, os dymunir.</w:t>
      </w:r>
    </w:p>
    <w:p w:rsidR="00000000" w:rsidDel="00000000" w:rsidP="00000000" w:rsidRDefault="00000000" w:rsidRPr="00000000" w14:paraId="000000E0">
      <w:pPr>
        <w:widowControl w:val="0"/>
        <w:numPr>
          <w:ilvl w:val="0"/>
          <w:numId w:val="1"/>
        </w:numPr>
        <w:ind w:left="630" w:right="22"/>
        <w:rPr>
          <w:sz w:val="24"/>
          <w:szCs w:val="24"/>
        </w:rPr>
      </w:pPr>
      <w:r w:rsidDel="00000000" w:rsidR="00000000" w:rsidRPr="00000000">
        <w:rPr>
          <w:sz w:val="24"/>
          <w:szCs w:val="24"/>
          <w:rtl w:val="0"/>
        </w:rPr>
        <w:t xml:space="preserve">Bydd gan gystadleuwyr 2 awr i gwblhau’r dasg</w:t>
      </w:r>
    </w:p>
    <w:p w:rsidR="00000000" w:rsidDel="00000000" w:rsidP="00000000" w:rsidRDefault="00000000" w:rsidRPr="00000000" w14:paraId="000000E1">
      <w:pPr>
        <w:widowControl w:val="0"/>
        <w:numPr>
          <w:ilvl w:val="0"/>
          <w:numId w:val="1"/>
        </w:numPr>
        <w:ind w:left="630" w:right="22"/>
        <w:rPr>
          <w:sz w:val="24"/>
          <w:szCs w:val="24"/>
        </w:rPr>
      </w:pPr>
      <w:r w:rsidDel="00000000" w:rsidR="00000000" w:rsidRPr="00000000">
        <w:rPr>
          <w:sz w:val="24"/>
          <w:szCs w:val="24"/>
          <w:rtl w:val="0"/>
        </w:rPr>
        <w:t xml:space="preserve">Gellir rhoi cefnogaeth ar lafar i gystadleuwyr ar ddechrau’r dasg, ond ni ellir rhoi unrhyw gymorth corfforol. </w:t>
      </w:r>
    </w:p>
    <w:p w:rsidR="00000000" w:rsidDel="00000000" w:rsidP="00000000" w:rsidRDefault="00000000" w:rsidRPr="00000000" w14:paraId="000000E2">
      <w:pPr>
        <w:widowControl w:val="0"/>
        <w:numPr>
          <w:ilvl w:val="0"/>
          <w:numId w:val="1"/>
        </w:numPr>
        <w:ind w:left="630" w:right="22"/>
        <w:rPr>
          <w:b w:val="1"/>
          <w:sz w:val="24"/>
          <w:szCs w:val="24"/>
        </w:rPr>
      </w:pPr>
      <w:r w:rsidDel="00000000" w:rsidR="00000000" w:rsidRPr="00000000">
        <w:rPr>
          <w:sz w:val="24"/>
          <w:szCs w:val="24"/>
          <w:rtl w:val="0"/>
        </w:rPr>
        <w:t xml:space="preserve">Mae penderfyniad y beirniaid yn derfynol. </w:t>
      </w:r>
      <w:r w:rsidDel="00000000" w:rsidR="00000000" w:rsidRPr="00000000">
        <w:rPr>
          <w:rtl w:val="0"/>
        </w:rPr>
      </w:r>
    </w:p>
    <w:p w:rsidR="00000000" w:rsidDel="00000000" w:rsidP="00000000" w:rsidRDefault="00000000" w:rsidRPr="00000000" w14:paraId="000000E3">
      <w:pPr>
        <w:widowControl w:val="0"/>
        <w:ind w:left="360" w:right="22" w:firstLine="0"/>
        <w:rPr>
          <w:b w:val="1"/>
          <w:sz w:val="24"/>
          <w:szCs w:val="24"/>
        </w:rPr>
      </w:pPr>
      <w:r w:rsidDel="00000000" w:rsidR="00000000" w:rsidRPr="00000000">
        <w:rPr>
          <w:rtl w:val="0"/>
        </w:rPr>
      </w:r>
    </w:p>
    <w:p w:rsidR="00000000" w:rsidDel="00000000" w:rsidP="00000000" w:rsidRDefault="00000000" w:rsidRPr="00000000" w14:paraId="000000E4">
      <w:pPr>
        <w:widowControl w:val="0"/>
        <w:ind w:right="22"/>
        <w:rPr>
          <w:b w:val="1"/>
          <w:sz w:val="28"/>
          <w:szCs w:val="28"/>
        </w:rPr>
      </w:pPr>
      <w:r w:rsidDel="00000000" w:rsidR="00000000" w:rsidRPr="00000000">
        <w:rPr>
          <w:b w:val="1"/>
          <w:sz w:val="28"/>
          <w:szCs w:val="28"/>
          <w:rtl w:val="0"/>
        </w:rPr>
        <w:t xml:space="preserve">Rheolau cyffredinol y gystadleuaeth </w:t>
      </w:r>
    </w:p>
    <w:p w:rsidR="00000000" w:rsidDel="00000000" w:rsidP="00000000" w:rsidRDefault="00000000" w:rsidRPr="00000000" w14:paraId="000000E5">
      <w:pPr>
        <w:widowControl w:val="0"/>
        <w:numPr>
          <w:ilvl w:val="0"/>
          <w:numId w:val="3"/>
        </w:numPr>
        <w:ind w:left="630" w:right="22"/>
        <w:rPr>
          <w:sz w:val="24"/>
          <w:szCs w:val="24"/>
        </w:rPr>
      </w:pPr>
      <w:r w:rsidDel="00000000" w:rsidR="00000000" w:rsidRPr="00000000">
        <w:rPr>
          <w:sz w:val="24"/>
          <w:szCs w:val="24"/>
          <w:rtl w:val="0"/>
        </w:rPr>
        <w:t xml:space="preserve">Dylid diffodd ffonau symudol yn ystod y gystadleuaeth. </w:t>
      </w:r>
    </w:p>
    <w:p w:rsidR="00000000" w:rsidDel="00000000" w:rsidP="00000000" w:rsidRDefault="00000000" w:rsidRPr="00000000" w14:paraId="000000E6">
      <w:pPr>
        <w:widowControl w:val="0"/>
        <w:numPr>
          <w:ilvl w:val="0"/>
          <w:numId w:val="3"/>
        </w:numPr>
        <w:ind w:left="630" w:right="22"/>
        <w:rPr>
          <w:sz w:val="24"/>
          <w:szCs w:val="24"/>
        </w:rPr>
      </w:pPr>
      <w:r w:rsidDel="00000000" w:rsidR="00000000" w:rsidRPr="00000000">
        <w:rPr>
          <w:sz w:val="24"/>
          <w:szCs w:val="24"/>
          <w:rtl w:val="0"/>
        </w:rPr>
        <w:t xml:space="preserve">Ni chaniateir gwrando ar gerddoriaeth gyda chlustffonau yn ystod y gystadleuaeth. </w:t>
      </w:r>
    </w:p>
    <w:p w:rsidR="00000000" w:rsidDel="00000000" w:rsidP="00000000" w:rsidRDefault="00000000" w:rsidRPr="00000000" w14:paraId="000000E7">
      <w:pPr>
        <w:widowControl w:val="0"/>
        <w:numPr>
          <w:ilvl w:val="0"/>
          <w:numId w:val="3"/>
        </w:numPr>
        <w:ind w:left="630" w:right="22"/>
        <w:rPr>
          <w:sz w:val="24"/>
          <w:szCs w:val="24"/>
        </w:rPr>
      </w:pPr>
      <w:r w:rsidDel="00000000" w:rsidR="00000000" w:rsidRPr="00000000">
        <w:rPr>
          <w:sz w:val="24"/>
          <w:szCs w:val="24"/>
          <w:rtl w:val="0"/>
        </w:rPr>
        <w:t xml:space="preserve">Dylid cyfeirio unrhyw gwestiynau yn ystod y gystadleuaeth at y panel beirniaid. </w:t>
      </w:r>
    </w:p>
    <w:p w:rsidR="00000000" w:rsidDel="00000000" w:rsidP="00000000" w:rsidRDefault="00000000" w:rsidRPr="00000000" w14:paraId="000000E8">
      <w:pPr>
        <w:widowControl w:val="0"/>
        <w:numPr>
          <w:ilvl w:val="0"/>
          <w:numId w:val="3"/>
        </w:numPr>
        <w:ind w:left="630" w:right="22"/>
        <w:rPr>
          <w:sz w:val="24"/>
          <w:szCs w:val="24"/>
        </w:rPr>
      </w:pPr>
      <w:r w:rsidDel="00000000" w:rsidR="00000000" w:rsidRPr="00000000">
        <w:rPr>
          <w:sz w:val="24"/>
          <w:szCs w:val="24"/>
          <w:rtl w:val="0"/>
        </w:rPr>
        <w:t xml:space="preserve">Ni ddylai’r cystadleuwyr gyfathrebu gyda chystadleuwyr eraill yn ystod y gystadleuaeth. </w:t>
      </w:r>
    </w:p>
    <w:p w:rsidR="00000000" w:rsidDel="00000000" w:rsidP="00000000" w:rsidRDefault="00000000" w:rsidRPr="00000000" w14:paraId="000000E9">
      <w:pPr>
        <w:widowControl w:val="0"/>
        <w:numPr>
          <w:ilvl w:val="0"/>
          <w:numId w:val="3"/>
        </w:numPr>
        <w:ind w:left="630" w:right="22"/>
        <w:rPr>
          <w:sz w:val="24"/>
          <w:szCs w:val="24"/>
        </w:rPr>
      </w:pPr>
      <w:r w:rsidDel="00000000" w:rsidR="00000000" w:rsidRPr="00000000">
        <w:rPr>
          <w:sz w:val="24"/>
          <w:szCs w:val="24"/>
          <w:rtl w:val="0"/>
        </w:rPr>
        <w:t xml:space="preserve">Cyfrifoldeb pob cystadleuydd fydd cyrraedd yn brydlon ar gyfer pob rhan o’r gystadleuaeth. Pe baech yn cyrraedd yn hwyr, ni roddir amser ychwanegol i chi. </w:t>
      </w:r>
    </w:p>
    <w:p w:rsidR="00000000" w:rsidDel="00000000" w:rsidP="00000000" w:rsidRDefault="00000000" w:rsidRPr="00000000" w14:paraId="000000EA">
      <w:pPr>
        <w:widowControl w:val="0"/>
        <w:numPr>
          <w:ilvl w:val="0"/>
          <w:numId w:val="3"/>
        </w:numPr>
        <w:ind w:left="630" w:right="22"/>
        <w:rPr>
          <w:sz w:val="24"/>
          <w:szCs w:val="24"/>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p>
    <w:p w:rsidR="00000000" w:rsidDel="00000000" w:rsidP="00000000" w:rsidRDefault="00000000" w:rsidRPr="00000000" w14:paraId="000000EB">
      <w:pPr>
        <w:widowControl w:val="0"/>
        <w:ind w:right="22"/>
        <w:rPr>
          <w:b w:val="1"/>
          <w:sz w:val="24"/>
          <w:szCs w:val="24"/>
        </w:rPr>
      </w:pPr>
      <w:r w:rsidDel="00000000" w:rsidR="00000000" w:rsidRPr="00000000">
        <w:rPr>
          <w:rtl w:val="0"/>
        </w:rPr>
      </w:r>
    </w:p>
    <w:p w:rsidR="00000000" w:rsidDel="00000000" w:rsidP="00000000" w:rsidRDefault="00000000" w:rsidRPr="00000000" w14:paraId="000000EC">
      <w:pPr>
        <w:widowControl w:val="0"/>
        <w:ind w:right="22"/>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ED">
      <w:pPr>
        <w:widowControl w:val="0"/>
        <w:rPr>
          <w:sz w:val="24"/>
          <w:szCs w:val="24"/>
        </w:rPr>
      </w:pPr>
      <w:r w:rsidDel="00000000" w:rsidR="00000000" w:rsidRPr="00000000">
        <w:rPr>
          <w:sz w:val="24"/>
          <w:szCs w:val="24"/>
          <w:rtl w:val="0"/>
        </w:rPr>
        <w:t xml:space="preserve">Bydd y cystadlaethau'n cael eu marcio gan Farnwyr Sgiliau allanol y DU. Gan fod y gystadleuaeth bellach yn cael ei chynnal o bell, bydd y beirniaid yn dyfarnu marciau llawn i bob cystadleuydd am yr elfen Iechyd a Diogelwch gan na ellir craffu ar hyn ar-lein. Bydd y beirniaid hefyd yn darparu 5 munud o adborth i bob darparwr ar ôl i'r beirniadu ddigwydd.</w:t>
      </w:r>
    </w:p>
    <w:p w:rsidR="00000000" w:rsidDel="00000000" w:rsidP="00000000" w:rsidRDefault="00000000" w:rsidRPr="00000000" w14:paraId="000000EE">
      <w:pPr>
        <w:widowControl w:val="0"/>
        <w:rPr>
          <w:sz w:val="24"/>
          <w:szCs w:val="24"/>
        </w:rPr>
      </w:pPr>
      <w:r w:rsidDel="00000000" w:rsidR="00000000" w:rsidRPr="00000000">
        <w:rPr>
          <w:rtl w:val="0"/>
        </w:rPr>
      </w:r>
    </w:p>
    <w:p w:rsidR="00000000" w:rsidDel="00000000" w:rsidP="00000000" w:rsidRDefault="00000000" w:rsidRPr="00000000" w14:paraId="000000EF">
      <w:pPr>
        <w:widowControl w:val="0"/>
        <w:rPr>
          <w:sz w:val="24"/>
          <w:szCs w:val="24"/>
        </w:rPr>
      </w:pPr>
      <w:r w:rsidDel="00000000" w:rsidR="00000000" w:rsidRPr="00000000">
        <w:rPr>
          <w:sz w:val="24"/>
          <w:szCs w:val="24"/>
          <w:rtl w:val="0"/>
        </w:rPr>
        <w:t xml:space="preserve">Dadansoddiad cryno o’r marcio ac asesu. </w:t>
      </w:r>
    </w:p>
    <w:p w:rsidR="00000000" w:rsidDel="00000000" w:rsidP="00000000" w:rsidRDefault="00000000" w:rsidRPr="00000000" w14:paraId="000000F0">
      <w:pPr>
        <w:widowControl w:val="0"/>
        <w:rPr>
          <w:sz w:val="24"/>
          <w:szCs w:val="24"/>
        </w:rPr>
      </w:pPr>
      <w:r w:rsidDel="00000000" w:rsidR="00000000" w:rsidRPr="00000000">
        <w:rPr>
          <w:rtl w:val="0"/>
        </w:rPr>
      </w:r>
    </w:p>
    <w:tbl>
      <w:tblPr>
        <w:tblStyle w:val="Table2"/>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4005"/>
        <w:gridCol w:w="2175"/>
        <w:tblGridChange w:id="0">
          <w:tblGrid>
            <w:gridCol w:w="3735"/>
            <w:gridCol w:w="4005"/>
            <w:gridCol w:w="21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ind w:right="22"/>
              <w:rPr>
                <w:sz w:val="24"/>
                <w:szCs w:val="24"/>
              </w:rPr>
            </w:pPr>
            <w:r w:rsidDel="00000000" w:rsidR="00000000" w:rsidRPr="00000000">
              <w:rPr>
                <w:b w:val="1"/>
                <w:sz w:val="24"/>
                <w:szCs w:val="24"/>
                <w:rtl w:val="0"/>
              </w:rPr>
              <w:t xml:space="preserve">Gwallt Hir Ffasiwn Merched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ind w:right="22"/>
              <w:rPr>
                <w:sz w:val="24"/>
                <w:szCs w:val="24"/>
              </w:rPr>
            </w:pPr>
            <w:r w:rsidDel="00000000" w:rsidR="00000000" w:rsidRPr="00000000">
              <w:rPr>
                <w:sz w:val="24"/>
                <w:szCs w:val="24"/>
                <w:rtl w:val="0"/>
              </w:rPr>
              <w:t xml:space="preserve">Steil/Cynllun</w:t>
              <w:tab/>
              <w:tab/>
            </w:r>
          </w:p>
          <w:p w:rsidR="00000000" w:rsidDel="00000000" w:rsidP="00000000" w:rsidRDefault="00000000" w:rsidRPr="00000000" w14:paraId="000000F3">
            <w:pPr>
              <w:widowControl w:val="0"/>
              <w:ind w:right="22"/>
              <w:rPr>
                <w:sz w:val="24"/>
                <w:szCs w:val="24"/>
              </w:rPr>
            </w:pPr>
            <w:r w:rsidDel="00000000" w:rsidR="00000000" w:rsidRPr="00000000">
              <w:rPr>
                <w:sz w:val="24"/>
                <w:szCs w:val="24"/>
                <w:rtl w:val="0"/>
              </w:rPr>
              <w:t xml:space="preserve">Gorffeniad</w:t>
            </w:r>
          </w:p>
          <w:p w:rsidR="00000000" w:rsidDel="00000000" w:rsidP="00000000" w:rsidRDefault="00000000" w:rsidRPr="00000000" w14:paraId="000000F4">
            <w:pPr>
              <w:widowControl w:val="0"/>
              <w:ind w:right="22"/>
              <w:rPr>
                <w:sz w:val="24"/>
                <w:szCs w:val="24"/>
              </w:rPr>
            </w:pPr>
            <w:r w:rsidDel="00000000" w:rsidR="00000000" w:rsidRPr="00000000">
              <w:rPr>
                <w:sz w:val="24"/>
                <w:szCs w:val="24"/>
                <w:rtl w:val="0"/>
              </w:rPr>
              <w:t xml:space="preserve">Cysondeb y Dyluniad</w:t>
            </w:r>
          </w:p>
          <w:p w:rsidR="00000000" w:rsidDel="00000000" w:rsidP="00000000" w:rsidRDefault="00000000" w:rsidRPr="00000000" w14:paraId="000000F5">
            <w:pPr>
              <w:widowControl w:val="0"/>
              <w:ind w:right="22"/>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sz w:val="24"/>
                <w:szCs w:val="24"/>
              </w:rPr>
            </w:pPr>
            <w:r w:rsidDel="00000000" w:rsidR="00000000" w:rsidRPr="00000000">
              <w:rPr>
                <w:sz w:val="24"/>
                <w:szCs w:val="24"/>
                <w:rtl w:val="0"/>
              </w:rPr>
              <w:t xml:space="preserve">40%</w:t>
            </w:r>
          </w:p>
          <w:p w:rsidR="00000000" w:rsidDel="00000000" w:rsidP="00000000" w:rsidRDefault="00000000" w:rsidRPr="00000000" w14:paraId="000000F7">
            <w:pPr>
              <w:widowControl w:val="0"/>
              <w:rPr>
                <w:sz w:val="24"/>
                <w:szCs w:val="24"/>
              </w:rPr>
            </w:pPr>
            <w:r w:rsidDel="00000000" w:rsidR="00000000" w:rsidRPr="00000000">
              <w:rPr>
                <w:sz w:val="24"/>
                <w:szCs w:val="24"/>
                <w:rtl w:val="0"/>
              </w:rPr>
              <w:t xml:space="preserve">40%</w:t>
            </w:r>
          </w:p>
          <w:p w:rsidR="00000000" w:rsidDel="00000000" w:rsidP="00000000" w:rsidRDefault="00000000" w:rsidRPr="00000000" w14:paraId="000000F8">
            <w:pPr>
              <w:widowControl w:val="0"/>
              <w:rPr>
                <w:sz w:val="24"/>
                <w:szCs w:val="24"/>
              </w:rPr>
            </w:pPr>
            <w:r w:rsidDel="00000000" w:rsidR="00000000" w:rsidRPr="00000000">
              <w:rPr>
                <w:sz w:val="24"/>
                <w:szCs w:val="24"/>
                <w:rtl w:val="0"/>
              </w:rPr>
              <w:t xml:space="preserve">20%</w:t>
            </w:r>
          </w:p>
          <w:p w:rsidR="00000000" w:rsidDel="00000000" w:rsidP="00000000" w:rsidRDefault="00000000" w:rsidRPr="00000000" w14:paraId="000000F9">
            <w:pPr>
              <w:widowControl w:val="0"/>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FA">
      <w:pPr>
        <w:widowControl w:val="0"/>
        <w:ind w:right="22"/>
        <w:rPr>
          <w:sz w:val="24"/>
          <w:szCs w:val="24"/>
        </w:rPr>
      </w:pPr>
      <w:r w:rsidDel="00000000" w:rsidR="00000000" w:rsidRPr="00000000">
        <w:rPr>
          <w:rtl w:val="0"/>
        </w:rPr>
      </w:r>
    </w:p>
    <w:p w:rsidR="00000000" w:rsidDel="00000000" w:rsidP="00000000" w:rsidRDefault="00000000" w:rsidRPr="00000000" w14:paraId="000000FB">
      <w:pPr>
        <w:widowControl w:val="0"/>
        <w:ind w:right="22"/>
        <w:rPr>
          <w:sz w:val="24"/>
          <w:szCs w:val="24"/>
        </w:rPr>
      </w:pPr>
      <w:r w:rsidDel="00000000" w:rsidR="00000000" w:rsidRPr="00000000">
        <w:rPr>
          <w:sz w:val="24"/>
          <w:szCs w:val="24"/>
          <w:rtl w:val="0"/>
        </w:rPr>
        <w:t xml:space="preserve">Asesir a marcir y profion yn unol â rheolau cyffredinol a phenodol y gystadleuaeth. </w:t>
      </w:r>
    </w:p>
    <w:p w:rsidR="00000000" w:rsidDel="00000000" w:rsidP="00000000" w:rsidRDefault="00000000" w:rsidRPr="00000000" w14:paraId="000000FC">
      <w:pPr>
        <w:widowControl w:val="0"/>
        <w:ind w:right="22"/>
        <w:rPr>
          <w:sz w:val="24"/>
          <w:szCs w:val="24"/>
        </w:rPr>
      </w:pPr>
      <w:r w:rsidDel="00000000" w:rsidR="00000000" w:rsidRPr="00000000">
        <w:rPr>
          <w:rtl w:val="0"/>
        </w:rPr>
      </w:r>
    </w:p>
    <w:p w:rsidR="00000000" w:rsidDel="00000000" w:rsidP="00000000" w:rsidRDefault="00000000" w:rsidRPr="00000000" w14:paraId="000000FD">
      <w:pPr>
        <w:widowControl w:val="0"/>
        <w:ind w:right="22"/>
        <w:rPr>
          <w:sz w:val="24"/>
          <w:szCs w:val="24"/>
        </w:rPr>
      </w:pPr>
      <w:r w:rsidDel="00000000" w:rsidR="00000000" w:rsidRPr="00000000">
        <w:rPr>
          <w:sz w:val="24"/>
          <w:szCs w:val="24"/>
          <w:rtl w:val="0"/>
        </w:rPr>
        <w:t xml:space="preserve">Amlinellir meini prawf ar gyfer asesu ar y ffurflenni atodol. Ar gyfer pob maen prawf a’u hagweddau, defnyddir y raddfa farcio isod: </w:t>
      </w:r>
    </w:p>
    <w:p w:rsidR="00000000" w:rsidDel="00000000" w:rsidP="00000000" w:rsidRDefault="00000000" w:rsidRPr="00000000" w14:paraId="000000FE">
      <w:pPr>
        <w:widowControl w:val="0"/>
        <w:ind w:right="22"/>
        <w:rPr>
          <w:sz w:val="24"/>
          <w:szCs w:val="24"/>
        </w:rPr>
      </w:pPr>
      <w:r w:rsidDel="00000000" w:rsidR="00000000" w:rsidRPr="00000000">
        <w:rPr>
          <w:sz w:val="24"/>
          <w:szCs w:val="24"/>
          <w:rtl w:val="0"/>
        </w:rPr>
        <w:t xml:space="preserve">1. </w:t>
        <w:tab/>
        <w:t xml:space="preserve">Nid yw’n cwrdd â safon y diwydiant mewn unrhyw agwedd</w:t>
      </w:r>
    </w:p>
    <w:p w:rsidR="00000000" w:rsidDel="00000000" w:rsidP="00000000" w:rsidRDefault="00000000" w:rsidRPr="00000000" w14:paraId="000000FF">
      <w:pPr>
        <w:widowControl w:val="0"/>
        <w:ind w:right="22"/>
        <w:rPr>
          <w:sz w:val="24"/>
          <w:szCs w:val="24"/>
        </w:rPr>
      </w:pPr>
      <w:r w:rsidDel="00000000" w:rsidR="00000000" w:rsidRPr="00000000">
        <w:rPr>
          <w:sz w:val="24"/>
          <w:szCs w:val="24"/>
          <w:rtl w:val="0"/>
        </w:rPr>
        <w:t xml:space="preserve">2. </w:t>
        <w:tab/>
        <w:t xml:space="preserve">Mae’n cwrdd ag isafbwynt safon y diwydiant ymhob agwedd</w:t>
      </w:r>
    </w:p>
    <w:p w:rsidR="00000000" w:rsidDel="00000000" w:rsidP="00000000" w:rsidRDefault="00000000" w:rsidRPr="00000000" w14:paraId="00000100">
      <w:pPr>
        <w:widowControl w:val="0"/>
        <w:ind w:left="708" w:right="22"/>
        <w:rPr>
          <w:sz w:val="24"/>
          <w:szCs w:val="24"/>
        </w:rPr>
      </w:pPr>
      <w:r w:rsidDel="00000000" w:rsidR="00000000" w:rsidRPr="00000000">
        <w:rPr>
          <w:sz w:val="24"/>
          <w:szCs w:val="24"/>
          <w:rtl w:val="0"/>
        </w:rPr>
        <w:t xml:space="preserve">3. </w:t>
        <w:tab/>
        <w:t xml:space="preserve">Mae’n cynrychioli isafbwynt y diwydiant ar y cyfan, gydag ambell faes o berfformiad eithriadol uwchlaw Safon y Diwydiant. </w:t>
      </w:r>
    </w:p>
    <w:p w:rsidR="00000000" w:rsidDel="00000000" w:rsidP="00000000" w:rsidRDefault="00000000" w:rsidRPr="00000000" w14:paraId="00000101">
      <w:pPr>
        <w:widowControl w:val="0"/>
        <w:ind w:left="708" w:right="22"/>
        <w:rPr>
          <w:sz w:val="24"/>
          <w:szCs w:val="24"/>
        </w:rPr>
      </w:pPr>
      <w:r w:rsidDel="00000000" w:rsidR="00000000" w:rsidRPr="00000000">
        <w:rPr>
          <w:sz w:val="24"/>
          <w:szCs w:val="24"/>
          <w:rtl w:val="0"/>
        </w:rPr>
        <w:t xml:space="preserve">4. </w:t>
        <w:tab/>
        <w:t xml:space="preserve">Mae’n cynrychioli perfformiad eithriadol uwchlaw Safon y Diwydiant ymhob agwedd </w:t>
      </w:r>
    </w:p>
    <w:p w:rsidR="00000000" w:rsidDel="00000000" w:rsidP="00000000" w:rsidRDefault="00000000" w:rsidRPr="00000000" w14:paraId="00000102">
      <w:pPr>
        <w:widowControl w:val="0"/>
        <w:ind w:right="22"/>
        <w:rPr>
          <w:sz w:val="24"/>
          <w:szCs w:val="24"/>
        </w:rPr>
      </w:pPr>
      <w:r w:rsidDel="00000000" w:rsidR="00000000" w:rsidRPr="00000000">
        <w:rPr>
          <w:sz w:val="24"/>
          <w:szCs w:val="24"/>
          <w:rtl w:val="0"/>
        </w:rPr>
        <w:t xml:space="preserve">Ar ôl i farciau gael eu cytuno ar gyfer pob agwedd o’r meini prawf, ar gyfer pob cystadleuydd, cânt eu trosglwyddo i ganfod sgôr unigol wedi’i bwyso. </w:t>
      </w:r>
    </w:p>
    <w:p w:rsidR="00000000" w:rsidDel="00000000" w:rsidP="00000000" w:rsidRDefault="00000000" w:rsidRPr="00000000" w14:paraId="00000103">
      <w:pPr>
        <w:widowControl w:val="0"/>
        <w:ind w:right="22"/>
        <w:rPr>
          <w:sz w:val="24"/>
          <w:szCs w:val="24"/>
        </w:rPr>
      </w:pPr>
      <w:r w:rsidDel="00000000" w:rsidR="00000000" w:rsidRPr="00000000">
        <w:rPr>
          <w:rtl w:val="0"/>
        </w:rPr>
      </w:r>
    </w:p>
    <w:p w:rsidR="00000000" w:rsidDel="00000000" w:rsidP="00000000" w:rsidRDefault="00000000" w:rsidRPr="00000000" w14:paraId="00000104">
      <w:pPr>
        <w:widowControl w:val="0"/>
        <w:ind w:right="22"/>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05">
      <w:pPr>
        <w:widowControl w:val="0"/>
        <w:ind w:right="22"/>
        <w:jc w:val="both"/>
        <w:rPr>
          <w:sz w:val="16"/>
          <w:szCs w:val="16"/>
        </w:rPr>
      </w:pPr>
      <w:r w:rsidDel="00000000" w:rsidR="00000000" w:rsidRPr="00000000">
        <w:rPr>
          <w:sz w:val="24"/>
          <w:szCs w:val="24"/>
          <w:rtl w:val="0"/>
        </w:rPr>
        <w:t xml:space="preserve">Bydd adborth llafar Unigol a Grŵp yn cael ei ddarparu ar ddiwedd y gystadleuaeth. </w:t>
      </w:r>
      <w:r w:rsidDel="00000000" w:rsidR="00000000" w:rsidRPr="00000000">
        <w:rPr>
          <w:rtl w:val="0"/>
        </w:rPr>
      </w:r>
    </w:p>
    <w:p w:rsidR="00000000" w:rsidDel="00000000" w:rsidP="00000000" w:rsidRDefault="00000000" w:rsidRPr="00000000" w14:paraId="00000106">
      <w:pPr>
        <w:widowControl w:val="0"/>
        <w:ind w:right="22"/>
        <w:jc w:val="both"/>
        <w:rPr>
          <w:sz w:val="16"/>
          <w:szCs w:val="16"/>
        </w:rPr>
      </w:pPr>
      <w:r w:rsidDel="00000000" w:rsidR="00000000" w:rsidRPr="00000000">
        <w:rPr>
          <w:rtl w:val="0"/>
        </w:rPr>
      </w:r>
    </w:p>
    <w:p w:rsidR="00000000" w:rsidDel="00000000" w:rsidP="00000000" w:rsidRDefault="00000000" w:rsidRPr="00000000" w14:paraId="00000107">
      <w:pPr>
        <w:widowControl w:val="0"/>
        <w:ind w:right="22"/>
        <w:jc w:val="both"/>
        <w:rPr>
          <w:sz w:val="24"/>
          <w:szCs w:val="24"/>
        </w:rPr>
      </w:pPr>
      <w:r w:rsidDel="00000000" w:rsidR="00000000" w:rsidRPr="00000000">
        <w:rPr>
          <w:sz w:val="24"/>
          <w:szCs w:val="24"/>
          <w:rtl w:val="0"/>
        </w:rPr>
        <w:t xml:space="preserve">Ni roddir canlyniadau na gwobrau ar y diwrnod gan y bydd angen sicrhau ansawdd y gwaith marcio. </w:t>
      </w:r>
    </w:p>
    <w:p w:rsidR="00000000" w:rsidDel="00000000" w:rsidP="00000000" w:rsidRDefault="00000000" w:rsidRPr="00000000" w14:paraId="00000108">
      <w:pPr>
        <w:widowControl w:val="0"/>
        <w:ind w:right="22"/>
        <w:jc w:val="both"/>
        <w:rPr>
          <w:sz w:val="16"/>
          <w:szCs w:val="16"/>
        </w:rPr>
      </w:pPr>
      <w:r w:rsidDel="00000000" w:rsidR="00000000" w:rsidRPr="00000000">
        <w:rPr>
          <w:rtl w:val="0"/>
        </w:rPr>
      </w:r>
    </w:p>
    <w:p w:rsidR="00000000" w:rsidDel="00000000" w:rsidP="00000000" w:rsidRDefault="00000000" w:rsidRPr="00000000" w14:paraId="00000109">
      <w:pPr>
        <w:widowControl w:val="0"/>
        <w:ind w:right="22"/>
        <w:jc w:val="both"/>
        <w:rPr>
          <w:sz w:val="24"/>
          <w:szCs w:val="24"/>
        </w:rPr>
      </w:pPr>
      <w:r w:rsidDel="00000000" w:rsidR="00000000" w:rsidRPr="00000000">
        <w:rPr>
          <w:sz w:val="24"/>
          <w:szCs w:val="24"/>
          <w:rtl w:val="0"/>
        </w:rPr>
        <w:t xml:space="preserve">Bydd Tystysgrifau Cyfranogiad yn cael eu rhoi ar y diwrnod. </w:t>
      </w:r>
    </w:p>
    <w:p w:rsidR="00000000" w:rsidDel="00000000" w:rsidP="00000000" w:rsidRDefault="00000000" w:rsidRPr="00000000" w14:paraId="0000010A">
      <w:pPr>
        <w:widowControl w:val="0"/>
        <w:ind w:right="22"/>
        <w:jc w:val="both"/>
        <w:rPr>
          <w:sz w:val="16"/>
          <w:szCs w:val="16"/>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pBdr>
        <w:spacing w:line="276" w:lineRule="auto"/>
        <w:jc w:val="both"/>
        <w:rPr>
          <w:sz w:val="24"/>
          <w:szCs w:val="24"/>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p>
    <w:p w:rsidR="00000000" w:rsidDel="00000000" w:rsidP="00000000" w:rsidRDefault="00000000" w:rsidRPr="00000000" w14:paraId="0000010C">
      <w:pPr>
        <w:widowControl w:val="0"/>
        <w:pBdr>
          <w:top w:color="auto" w:space="0" w:sz="0" w:val="none"/>
          <w:left w:color="auto" w:space="0" w:sz="0" w:val="none"/>
          <w:bottom w:color="auto" w:space="0" w:sz="0" w:val="none"/>
          <w:right w:color="auto" w:space="0" w:sz="0" w:val="none"/>
        </w:pBdr>
        <w:spacing w:line="276" w:lineRule="auto"/>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0D">
      <w:pPr>
        <w:widowControl w:val="0"/>
        <w:pBdr>
          <w:top w:color="auto" w:space="0" w:sz="0" w:val="none"/>
          <w:left w:color="auto" w:space="0" w:sz="0" w:val="none"/>
          <w:bottom w:color="auto" w:space="0" w:sz="0" w:val="none"/>
          <w:right w:color="auto" w:space="0" w:sz="0" w:val="none"/>
        </w:pBdr>
        <w:spacing w:line="276" w:lineRule="auto"/>
        <w:jc w:val="both"/>
        <w:rPr>
          <w:sz w:val="24"/>
          <w:szCs w:val="24"/>
        </w:rPr>
      </w:pPr>
      <w:r w:rsidDel="00000000" w:rsidR="00000000" w:rsidRPr="00000000">
        <w:rPr>
          <w:sz w:val="24"/>
          <w:szCs w:val="24"/>
          <w:rtl w:val="0"/>
        </w:rPr>
        <w:t xml:space="preserve">Bydd taflenni marcio ar gael i gystadleuwyr aflwyddiannus ar ôl i’r broses sicrhau ansawdd gael ei chwblhau. Caiff manylion pellach eu darparu i bob cystadleuydd ar ôl iddynt gael gwybod beth yw’r canlyniadau.</w:t>
      </w:r>
    </w:p>
    <w:p w:rsidR="00000000" w:rsidDel="00000000" w:rsidP="00000000" w:rsidRDefault="00000000" w:rsidRPr="00000000" w14:paraId="0000010E">
      <w:pPr>
        <w:widowControl w:val="0"/>
        <w:ind w:right="22"/>
        <w:rPr>
          <w:sz w:val="24"/>
          <w:szCs w:val="24"/>
        </w:rPr>
      </w:pPr>
      <w:r w:rsidDel="00000000" w:rsidR="00000000" w:rsidRPr="00000000">
        <w:rPr>
          <w:rtl w:val="0"/>
        </w:rPr>
      </w:r>
    </w:p>
    <w:p w:rsidR="00000000" w:rsidDel="00000000" w:rsidP="00000000" w:rsidRDefault="00000000" w:rsidRPr="00000000" w14:paraId="0000010F">
      <w:pPr>
        <w:widowControl w:val="0"/>
        <w:ind w:right="22"/>
        <w:rPr>
          <w:b w:val="1"/>
          <w:sz w:val="24"/>
          <w:szCs w:val="24"/>
        </w:rPr>
      </w:pPr>
      <w:r w:rsidDel="00000000" w:rsidR="00000000" w:rsidRPr="00000000">
        <w:rPr>
          <w:b w:val="1"/>
          <w:sz w:val="24"/>
          <w:szCs w:val="24"/>
          <w:rtl w:val="0"/>
        </w:rPr>
        <w:t xml:space="preserve">Arweinydd y Gystadleuaeth</w:t>
      </w:r>
    </w:p>
    <w:p w:rsidR="00000000" w:rsidDel="00000000" w:rsidP="00000000" w:rsidRDefault="00000000" w:rsidRPr="00000000" w14:paraId="00000110">
      <w:pPr>
        <w:widowControl w:val="0"/>
        <w:ind w:right="22"/>
        <w:rPr>
          <w:b w:val="1"/>
          <w:sz w:val="24"/>
          <w:szCs w:val="24"/>
        </w:rPr>
      </w:pPr>
      <w:r w:rsidDel="00000000" w:rsidR="00000000" w:rsidRPr="00000000">
        <w:rPr>
          <w:b w:val="1"/>
          <w:sz w:val="24"/>
          <w:szCs w:val="24"/>
          <w:rtl w:val="0"/>
        </w:rPr>
        <w:t xml:space="preserve">Prif gyswllt: </w:t>
      </w:r>
    </w:p>
    <w:p w:rsidR="00000000" w:rsidDel="00000000" w:rsidP="00000000" w:rsidRDefault="00000000" w:rsidRPr="00000000" w14:paraId="00000111">
      <w:pPr>
        <w:widowControl w:val="0"/>
        <w:ind w:right="22"/>
        <w:rPr>
          <w:b w:val="1"/>
          <w:sz w:val="24"/>
          <w:szCs w:val="24"/>
        </w:rPr>
      </w:pPr>
      <w:r w:rsidDel="00000000" w:rsidR="00000000" w:rsidRPr="00000000">
        <w:rPr>
          <w:sz w:val="24"/>
          <w:szCs w:val="24"/>
          <w:rtl w:val="0"/>
        </w:rPr>
        <w:t xml:space="preserve">Rachel Jones -</w:t>
      </w:r>
      <w:r w:rsidDel="00000000" w:rsidR="00000000" w:rsidRPr="00000000">
        <w:rPr>
          <w:b w:val="1"/>
          <w:sz w:val="24"/>
          <w:szCs w:val="24"/>
          <w:rtl w:val="0"/>
        </w:rPr>
        <w:t xml:space="preserve"> </w:t>
      </w:r>
      <w:hyperlink r:id="rId21">
        <w:r w:rsidDel="00000000" w:rsidR="00000000" w:rsidRPr="00000000">
          <w:rPr>
            <w:b w:val="1"/>
            <w:color w:val="1155cc"/>
            <w:sz w:val="24"/>
            <w:szCs w:val="24"/>
            <w:u w:val="single"/>
            <w:rtl w:val="0"/>
          </w:rPr>
          <w:t xml:space="preserve">RJones2@cavc.ac.uk</w:t>
        </w:r>
      </w:hyperlink>
      <w:r w:rsidDel="00000000" w:rsidR="00000000" w:rsidRPr="00000000">
        <w:rPr>
          <w:b w:val="1"/>
          <w:sz w:val="24"/>
          <w:szCs w:val="24"/>
          <w:rtl w:val="0"/>
        </w:rPr>
        <w:t xml:space="preserve"> </w:t>
      </w:r>
    </w:p>
    <w:p w:rsidR="00000000" w:rsidDel="00000000" w:rsidP="00000000" w:rsidRDefault="00000000" w:rsidRPr="00000000" w14:paraId="00000112">
      <w:pPr>
        <w:widowControl w:val="0"/>
        <w:ind w:right="22"/>
        <w:rPr>
          <w:b w:val="1"/>
          <w:sz w:val="32"/>
          <w:szCs w:val="32"/>
        </w:rPr>
      </w:pPr>
      <w:r w:rsidDel="00000000" w:rsidR="00000000" w:rsidRPr="00000000">
        <w:rPr>
          <w:sz w:val="24"/>
          <w:szCs w:val="24"/>
          <w:rtl w:val="0"/>
        </w:rPr>
        <w:t xml:space="preserve">Emma Andrews -</w:t>
      </w:r>
      <w:r w:rsidDel="00000000" w:rsidR="00000000" w:rsidRPr="00000000">
        <w:rPr>
          <w:b w:val="1"/>
          <w:sz w:val="24"/>
          <w:szCs w:val="24"/>
          <w:rtl w:val="0"/>
        </w:rPr>
        <w:t xml:space="preserve"> </w:t>
      </w:r>
      <w:hyperlink r:id="rId22">
        <w:r w:rsidDel="00000000" w:rsidR="00000000" w:rsidRPr="00000000">
          <w:rPr>
            <w:b w:val="1"/>
            <w:color w:val="1155cc"/>
            <w:sz w:val="24"/>
            <w:szCs w:val="24"/>
            <w:u w:val="single"/>
            <w:rtl w:val="0"/>
          </w:rPr>
          <w:t xml:space="preserve">eandrews@cavc.ac.uk</w:t>
        </w:r>
      </w:hyperlink>
      <w:r w:rsidDel="00000000" w:rsidR="00000000" w:rsidRPr="00000000">
        <w:rPr>
          <w:b w:val="1"/>
          <w:sz w:val="24"/>
          <w:szCs w:val="24"/>
          <w:rtl w:val="0"/>
        </w:rPr>
        <w:t xml:space="preserve">  </w:t>
      </w:r>
      <w:r w:rsidDel="00000000" w:rsidR="00000000" w:rsidRPr="00000000">
        <w:rPr>
          <w:rtl w:val="0"/>
        </w:rPr>
      </w:r>
    </w:p>
    <w:sectPr>
      <w:type w:val="nextPage"/>
      <w:pgSz w:h="15840" w:w="12240" w:orient="portrait"/>
      <w:pgMar w:bottom="1242.1653543307093" w:top="1275.5905511811022" w:left="1133.8582677165355"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jc w:val="center"/>
      <w:rPr/>
    </w:pP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448" w:hanging="739.9999999999999"/>
      </w:pPr>
      <w:rPr>
        <w:rFonts w:ascii="Arial" w:cs="Arial" w:eastAsia="Arial" w:hAnsi="Arial"/>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killscompetitionwales.ac.uk/terms-and-conditions" TargetMode="External"/><Relationship Id="rId11" Type="http://schemas.openxmlformats.org/officeDocument/2006/relationships/hyperlink" Target="http://www.skillscompetitionwales.ac.uk/terms-and-conditions" TargetMode="External"/><Relationship Id="rId22" Type="http://schemas.openxmlformats.org/officeDocument/2006/relationships/hyperlink" Target="mailto:eandrews@cavc.ac.uk" TargetMode="External"/><Relationship Id="rId10" Type="http://schemas.openxmlformats.org/officeDocument/2006/relationships/hyperlink" Target="mailto:skillscompetitions@cavc.ac.uk" TargetMode="External"/><Relationship Id="rId21" Type="http://schemas.openxmlformats.org/officeDocument/2006/relationships/hyperlink" Target="mailto:RJones2@cavc.ac.uk" TargetMode="External"/><Relationship Id="rId13" Type="http://schemas.openxmlformats.org/officeDocument/2006/relationships/hyperlink" Target="mailto:eandrews@cavc.ac.uk" TargetMode="External"/><Relationship Id="rId12" Type="http://schemas.openxmlformats.org/officeDocument/2006/relationships/hyperlink" Target="mailto:RJones2@cavc.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nburypostiche.co.uk"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mailto:skillscompetitions@cavc.ac.uk" TargetMode="External"/><Relationship Id="rId6" Type="http://schemas.openxmlformats.org/officeDocument/2006/relationships/image" Target="media/image3.jpg"/><Relationship Id="rId18" Type="http://schemas.openxmlformats.org/officeDocument/2006/relationships/image" Target="media/image2.jpg"/><Relationship Id="rId7" Type="http://schemas.openxmlformats.org/officeDocument/2006/relationships/hyperlink" Target="https://www.skillscompetitionwales.ac.uk/terms/entry-capacity-restrictions-by-organisation" TargetMode="External"/><Relationship Id="rId8" Type="http://schemas.openxmlformats.org/officeDocument/2006/relationships/hyperlink" Target="mailto:skillscompetitions@cav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