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Beauty Therapy Practitioner (Body)</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widowControl w:val="0"/>
        <w:ind w:right="22.204724409448886"/>
        <w:rPr>
          <w:sz w:val="24"/>
          <w:szCs w:val="24"/>
        </w:rPr>
      </w:pPr>
      <w:r w:rsidDel="00000000" w:rsidR="00000000" w:rsidRPr="00000000">
        <w:rPr>
          <w:color w:val="231f20"/>
          <w:sz w:val="24"/>
          <w:szCs w:val="24"/>
          <w:rtl w:val="0"/>
        </w:rPr>
        <w:t xml:space="preserve">A Beauty Therapy Practitioner carries out a range of high quality beauty and skincare services including make-up, manicure, pedicure, massage and other body therapy treatments; all within the required health and safety standards.</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In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competition, competitors will be assessed on a series of tasks to complete a luxury </w:t>
      </w:r>
      <w:r w:rsidDel="00000000" w:rsidR="00000000" w:rsidRPr="00000000">
        <w:rPr>
          <w:sz w:val="24"/>
          <w:szCs w:val="24"/>
          <w:rtl w:val="0"/>
        </w:rPr>
        <w:t xml:space="preserve">spa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treatment</w:t>
      </w:r>
      <w:r w:rsidDel="00000000" w:rsidR="00000000" w:rsidRPr="00000000">
        <w:rPr>
          <w:sz w:val="24"/>
          <w:szCs w:val="24"/>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F">
      <w:pPr>
        <w:widowControl w:val="0"/>
        <w:ind w:right="22.204724409448886"/>
        <w:rPr>
          <w:sz w:val="24"/>
          <w:szCs w:val="24"/>
        </w:rPr>
      </w:pPr>
      <w:r w:rsidDel="00000000" w:rsidR="00000000" w:rsidRPr="00000000">
        <w:rPr>
          <w:sz w:val="24"/>
          <w:szCs w:val="24"/>
          <w:rtl w:val="0"/>
        </w:rPr>
        <w:t xml:space="preserve">The competition is for those training for a career in the Beauty Therapy Industry and studying towards a Level 3 qualification. Please ensure your entrants have the skills and competences to complete the task.</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rtl w:val="0"/>
        </w:rPr>
        <w:t xml:space="preserve">Maximum of up to </w:t>
      </w:r>
      <w:r w:rsidDel="00000000" w:rsidR="00000000" w:rsidRPr="00000000">
        <w:rPr>
          <w:b w:val="1"/>
          <w:sz w:val="24"/>
          <w:szCs w:val="24"/>
          <w:rtl w:val="0"/>
        </w:rPr>
        <w:t xml:space="preserve">2 competitors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highlight w:val="white"/>
          <w:rtl w:val="0"/>
        </w:rPr>
        <w:t xml:space="preserve"> </w:t>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rPr>
          <w:sz w:val="20"/>
          <w:szCs w:val="20"/>
          <w:shd w:fill="d9ead3" w:val="clear"/>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rPr>
          <w:b w:val="1"/>
          <w:sz w:val="20"/>
          <w:szCs w:val="20"/>
        </w:rPr>
      </w:pPr>
      <w:r w:rsidDel="00000000" w:rsidR="00000000" w:rsidRPr="00000000">
        <w:rPr>
          <w:sz w:val="24"/>
          <w:szCs w:val="24"/>
          <w:rtl w:val="0"/>
        </w:rPr>
        <w:t xml:space="preserve">For further guidance on these capacities,</w:t>
      </w:r>
      <w:hyperlink r:id="rId7">
        <w:r w:rsidDel="00000000" w:rsidR="00000000" w:rsidRPr="00000000">
          <w:rPr>
            <w:color w:val="1155cc"/>
            <w:sz w:val="24"/>
            <w:szCs w:val="24"/>
            <w:u w:val="single"/>
            <w:rtl w:val="0"/>
          </w:rPr>
          <w:t xml:space="preserve"> click here.</w:t>
        </w:r>
      </w:hyperlink>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B">
      <w:pPr>
        <w:widowControl w:val="0"/>
        <w:ind w:right="22.204724409448886"/>
        <w:rPr>
          <w:sz w:val="24"/>
          <w:szCs w:val="24"/>
        </w:rPr>
      </w:pPr>
      <w:r w:rsidDel="00000000" w:rsidR="00000000" w:rsidRPr="00000000">
        <w:rPr>
          <w:sz w:val="24"/>
          <w:szCs w:val="24"/>
          <w:rtl w:val="0"/>
        </w:rPr>
        <w:t xml:space="preserve">Competitors taking part in this competition should be able to demonstrate: </w:t>
      </w:r>
    </w:p>
    <w:p w:rsidR="00000000" w:rsidDel="00000000" w:rsidP="00000000" w:rsidRDefault="00000000" w:rsidRPr="00000000" w14:paraId="0000001C">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Professional demeanor. </w:t>
      </w:r>
      <w:r w:rsidDel="00000000" w:rsidR="00000000" w:rsidRPr="00000000">
        <w:rPr>
          <w:rtl w:val="0"/>
        </w:rPr>
      </w:r>
    </w:p>
    <w:p w:rsidR="00000000" w:rsidDel="00000000" w:rsidP="00000000" w:rsidRDefault="00000000" w:rsidRPr="00000000" w14:paraId="0000001D">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Safe working practices. </w:t>
      </w:r>
      <w:r w:rsidDel="00000000" w:rsidR="00000000" w:rsidRPr="00000000">
        <w:rPr>
          <w:rtl w:val="0"/>
        </w:rPr>
      </w:r>
    </w:p>
    <w:p w:rsidR="00000000" w:rsidDel="00000000" w:rsidP="00000000" w:rsidRDefault="00000000" w:rsidRPr="00000000" w14:paraId="0000001E">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Professional attitude. </w:t>
      </w:r>
      <w:r w:rsidDel="00000000" w:rsidR="00000000" w:rsidRPr="00000000">
        <w:rPr>
          <w:rtl w:val="0"/>
        </w:rPr>
      </w:r>
    </w:p>
    <w:p w:rsidR="00000000" w:rsidDel="00000000" w:rsidP="00000000" w:rsidRDefault="00000000" w:rsidRPr="00000000" w14:paraId="0000001F">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Effective interaction with the client. </w:t>
      </w:r>
      <w:r w:rsidDel="00000000" w:rsidR="00000000" w:rsidRPr="00000000">
        <w:rPr>
          <w:rtl w:val="0"/>
        </w:rPr>
      </w:r>
    </w:p>
    <w:p w:rsidR="00000000" w:rsidDel="00000000" w:rsidP="00000000" w:rsidRDefault="00000000" w:rsidRPr="00000000" w14:paraId="00000020">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High level of skill and dexterity. </w:t>
      </w:r>
      <w:r w:rsidDel="00000000" w:rsidR="00000000" w:rsidRPr="00000000">
        <w:rPr>
          <w:rtl w:val="0"/>
        </w:rPr>
      </w:r>
    </w:p>
    <w:p w:rsidR="00000000" w:rsidDel="00000000" w:rsidP="00000000" w:rsidRDefault="00000000" w:rsidRPr="00000000" w14:paraId="00000021">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Management of time allocation. </w:t>
      </w:r>
      <w:r w:rsidDel="00000000" w:rsidR="00000000" w:rsidRPr="00000000">
        <w:rPr>
          <w:rtl w:val="0"/>
        </w:rPr>
      </w:r>
    </w:p>
    <w:p w:rsidR="00000000" w:rsidDel="00000000" w:rsidP="00000000" w:rsidRDefault="00000000" w:rsidRPr="00000000" w14:paraId="00000022">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Ergonomic working methods.</w:t>
      </w:r>
    </w:p>
    <w:p w:rsidR="00000000" w:rsidDel="00000000" w:rsidP="00000000" w:rsidRDefault="00000000" w:rsidRPr="00000000" w14:paraId="00000023">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Sustainable practices.</w:t>
      </w:r>
    </w:p>
    <w:p w:rsidR="00000000" w:rsidDel="00000000" w:rsidP="00000000" w:rsidRDefault="00000000" w:rsidRPr="00000000" w14:paraId="00000024">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Welsh language.</w:t>
      </w:r>
      <w:r w:rsidDel="00000000" w:rsidR="00000000" w:rsidRPr="00000000">
        <w:rPr>
          <w:rtl w:val="0"/>
        </w:rPr>
      </w:r>
    </w:p>
    <w:p w:rsidR="00000000" w:rsidDel="00000000" w:rsidP="00000000" w:rsidRDefault="00000000" w:rsidRPr="00000000" w14:paraId="00000025">
      <w:pPr>
        <w:widowControl w:val="0"/>
        <w:ind w:right="22.204724409448886"/>
        <w:rPr>
          <w:sz w:val="24"/>
          <w:szCs w:val="24"/>
        </w:rPr>
      </w:pPr>
      <w:r w:rsidDel="00000000" w:rsidR="00000000" w:rsidRPr="00000000">
        <w:rPr>
          <w:rtl w:val="0"/>
        </w:rPr>
      </w:r>
    </w:p>
    <w:p w:rsidR="00000000" w:rsidDel="00000000" w:rsidP="00000000" w:rsidRDefault="00000000" w:rsidRPr="00000000" w14:paraId="00000026">
      <w:pPr>
        <w:widowControl w:val="0"/>
        <w:ind w:right="22.204724409448886"/>
        <w:rPr>
          <w:sz w:val="24"/>
          <w:szCs w:val="24"/>
        </w:rPr>
      </w:pPr>
      <w:r w:rsidDel="00000000" w:rsidR="00000000" w:rsidRPr="00000000">
        <w:rPr>
          <w:sz w:val="24"/>
          <w:szCs w:val="24"/>
          <w:rtl w:val="0"/>
        </w:rPr>
        <w:t xml:space="preserve">Check Points (CP) will be used, to allow the judges to mark work at various stages during the </w:t>
      </w:r>
    </w:p>
    <w:p w:rsidR="00000000" w:rsidDel="00000000" w:rsidP="00000000" w:rsidRDefault="00000000" w:rsidRPr="00000000" w14:paraId="00000027">
      <w:pPr>
        <w:widowControl w:val="0"/>
        <w:ind w:right="22.204724409448886"/>
        <w:rPr>
          <w:sz w:val="24"/>
          <w:szCs w:val="24"/>
        </w:rPr>
      </w:pPr>
      <w:r w:rsidDel="00000000" w:rsidR="00000000" w:rsidRPr="00000000">
        <w:rPr>
          <w:sz w:val="24"/>
          <w:szCs w:val="24"/>
          <w:rtl w:val="0"/>
        </w:rPr>
        <w:t xml:space="preserve">competition, which are clearly marked below. Time Checks (TC) are also used to inform the judges when a competitor has started and finished certain tasks. Competitors will be required to indicate these to the judges by raising their hand. </w:t>
      </w:r>
    </w:p>
    <w:p w:rsidR="00000000" w:rsidDel="00000000" w:rsidP="00000000" w:rsidRDefault="00000000" w:rsidRPr="00000000" w14:paraId="00000028">
      <w:pPr>
        <w:widowControl w:val="0"/>
        <w:ind w:right="22.204724409448886"/>
        <w:rPr>
          <w:sz w:val="24"/>
          <w:szCs w:val="24"/>
        </w:rPr>
      </w:pPr>
      <w:r w:rsidDel="00000000" w:rsidR="00000000" w:rsidRPr="00000000">
        <w:rPr>
          <w:rtl w:val="0"/>
        </w:rPr>
      </w:r>
    </w:p>
    <w:p w:rsidR="00000000" w:rsidDel="00000000" w:rsidP="00000000" w:rsidRDefault="00000000" w:rsidRPr="00000000" w14:paraId="00000029">
      <w:pPr>
        <w:spacing w:line="240" w:lineRule="auto"/>
        <w:rPr>
          <w:b w:val="1"/>
          <w:sz w:val="24"/>
          <w:szCs w:val="24"/>
        </w:rPr>
      </w:pPr>
      <w:bookmarkStart w:colFirst="0" w:colLast="0" w:name="_heading=h.npftgeqzry5y" w:id="0"/>
      <w:bookmarkEnd w:id="0"/>
      <w:r w:rsidDel="00000000" w:rsidR="00000000" w:rsidRPr="00000000">
        <w:rPr>
          <w:b w:val="1"/>
          <w:sz w:val="24"/>
          <w:szCs w:val="24"/>
          <w:rtl w:val="0"/>
        </w:rPr>
        <w:t xml:space="preserve">Luxury Spa Treatment</w:t>
      </w:r>
      <w:r w:rsidDel="00000000" w:rsidR="00000000" w:rsidRPr="00000000">
        <w:rPr>
          <w:sz w:val="24"/>
          <w:szCs w:val="24"/>
          <w:rtl w:val="0"/>
        </w:rPr>
        <w:t xml:space="preserve"> - </w:t>
      </w:r>
      <w:r w:rsidDel="00000000" w:rsidR="00000000" w:rsidRPr="00000000">
        <w:rPr>
          <w:b w:val="1"/>
          <w:sz w:val="24"/>
          <w:szCs w:val="24"/>
          <w:rtl w:val="0"/>
        </w:rPr>
        <w:t xml:space="preserve">1 hour 15 minutes</w:t>
      </w:r>
    </w:p>
    <w:p w:rsidR="00000000" w:rsidDel="00000000" w:rsidP="00000000" w:rsidRDefault="00000000" w:rsidRPr="00000000" w14:paraId="0000002A">
      <w:pPr>
        <w:spacing w:line="240" w:lineRule="auto"/>
        <w:rPr>
          <w:sz w:val="24"/>
          <w:szCs w:val="24"/>
          <w:u w:val="single"/>
        </w:rPr>
      </w:pPr>
      <w:r w:rsidDel="00000000" w:rsidR="00000000" w:rsidRPr="00000000">
        <w:rPr>
          <w:rtl w:val="0"/>
        </w:rPr>
      </w:r>
    </w:p>
    <w:p w:rsidR="00000000" w:rsidDel="00000000" w:rsidP="00000000" w:rsidRDefault="00000000" w:rsidRPr="00000000" w14:paraId="0000002B">
      <w:pPr>
        <w:spacing w:line="240" w:lineRule="auto"/>
        <w:rPr>
          <w:b w:val="1"/>
          <w:sz w:val="24"/>
          <w:szCs w:val="24"/>
        </w:rPr>
      </w:pPr>
      <w:r w:rsidDel="00000000" w:rsidR="00000000" w:rsidRPr="00000000">
        <w:rPr>
          <w:b w:val="1"/>
          <w:sz w:val="24"/>
          <w:szCs w:val="24"/>
          <w:rtl w:val="0"/>
        </w:rPr>
        <w:t xml:space="preserve">Important note: </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Models should arrive with no makeup on, slippers, wrap and robe (ready for treatment). Marks will be deducted for failure to follow instructions on the brief. </w:t>
      </w:r>
    </w:p>
    <w:p w:rsidR="00000000" w:rsidDel="00000000" w:rsidP="00000000" w:rsidRDefault="00000000" w:rsidRPr="00000000" w14:paraId="0000002D">
      <w:pPr>
        <w:spacing w:line="240" w:lineRule="auto"/>
        <w:rPr>
          <w:sz w:val="24"/>
          <w:szCs w:val="24"/>
          <w:u w:val="single"/>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The competitor will take control of their own timings, there will be no breaks between individual aspects of the task. The treatment must be performed in the following order and includes:</w:t>
      </w:r>
    </w:p>
    <w:p w:rsidR="00000000" w:rsidDel="00000000" w:rsidP="00000000" w:rsidRDefault="00000000" w:rsidRPr="00000000" w14:paraId="0000002F">
      <w:pPr>
        <w:numPr>
          <w:ilvl w:val="0"/>
          <w:numId w:val="12"/>
        </w:numPr>
        <w:spacing w:line="240" w:lineRule="auto"/>
        <w:ind w:left="720" w:hanging="360"/>
        <w:rPr>
          <w:sz w:val="24"/>
          <w:szCs w:val="24"/>
        </w:rPr>
      </w:pPr>
      <w:r w:rsidDel="00000000" w:rsidR="00000000" w:rsidRPr="00000000">
        <w:rPr>
          <w:b w:val="1"/>
          <w:sz w:val="24"/>
          <w:szCs w:val="24"/>
          <w:rtl w:val="0"/>
        </w:rPr>
        <w:t xml:space="preserve">Consultation</w:t>
      </w:r>
      <w:r w:rsidDel="00000000" w:rsidR="00000000" w:rsidRPr="00000000">
        <w:rPr>
          <w:sz w:val="24"/>
          <w:szCs w:val="24"/>
          <w:rtl w:val="0"/>
        </w:rPr>
        <w:t xml:space="preserve"> – competitors should complete a 10-minute consultation with their model to check they are suitable for treatment and discuss their aims and objectives. Competitors will use their own consultation sheets that they bring with them (no spares will be provided).</w:t>
      </w:r>
    </w:p>
    <w:p w:rsidR="00000000" w:rsidDel="00000000" w:rsidP="00000000" w:rsidRDefault="00000000" w:rsidRPr="00000000" w14:paraId="00000030">
      <w:pPr>
        <w:numPr>
          <w:ilvl w:val="0"/>
          <w:numId w:val="12"/>
        </w:numPr>
        <w:spacing w:line="240" w:lineRule="auto"/>
        <w:ind w:left="720" w:hanging="360"/>
        <w:rPr>
          <w:sz w:val="24"/>
          <w:szCs w:val="24"/>
        </w:rPr>
      </w:pPr>
      <w:r w:rsidDel="00000000" w:rsidR="00000000" w:rsidRPr="00000000">
        <w:rPr>
          <w:b w:val="1"/>
          <w:sz w:val="24"/>
          <w:szCs w:val="24"/>
          <w:rtl w:val="0"/>
        </w:rPr>
        <w:t xml:space="preserve">Pre-cleanse to the back.</w:t>
      </w:r>
      <w:r w:rsidDel="00000000" w:rsidR="00000000" w:rsidRPr="00000000">
        <w:rPr>
          <w:rtl w:val="0"/>
        </w:rPr>
      </w:r>
    </w:p>
    <w:p w:rsidR="00000000" w:rsidDel="00000000" w:rsidP="00000000" w:rsidRDefault="00000000" w:rsidRPr="00000000" w14:paraId="00000031">
      <w:pPr>
        <w:numPr>
          <w:ilvl w:val="0"/>
          <w:numId w:val="12"/>
        </w:numPr>
        <w:spacing w:line="240" w:lineRule="auto"/>
        <w:ind w:left="720" w:hanging="360"/>
        <w:rPr>
          <w:sz w:val="24"/>
          <w:szCs w:val="24"/>
        </w:rPr>
      </w:pPr>
      <w:r w:rsidDel="00000000" w:rsidR="00000000" w:rsidRPr="00000000">
        <w:rPr>
          <w:b w:val="1"/>
          <w:sz w:val="24"/>
          <w:szCs w:val="24"/>
          <w:rtl w:val="0"/>
        </w:rPr>
        <w:t xml:space="preserve">Exfoliation to the back</w:t>
      </w:r>
      <w:r w:rsidDel="00000000" w:rsidR="00000000" w:rsidRPr="00000000">
        <w:rPr>
          <w:sz w:val="24"/>
          <w:szCs w:val="24"/>
          <w:rtl w:val="0"/>
        </w:rPr>
        <w:t xml:space="preserve"> – competitors should use a suitable amount of exfoliator on the back, covering the whole area. The exfoliator must contain actual grains/beads, rather than a product that doesn’t, for example, fruit acids/AHA (CP all residue, skin is dry and exfoliant is removed).</w:t>
      </w:r>
      <w:r w:rsidDel="00000000" w:rsidR="00000000" w:rsidRPr="00000000">
        <w:rPr>
          <w:rtl w:val="0"/>
        </w:rPr>
      </w:r>
    </w:p>
    <w:p w:rsidR="00000000" w:rsidDel="00000000" w:rsidP="00000000" w:rsidRDefault="00000000" w:rsidRPr="00000000" w14:paraId="00000032">
      <w:pPr>
        <w:numPr>
          <w:ilvl w:val="0"/>
          <w:numId w:val="12"/>
        </w:numPr>
        <w:spacing w:line="240" w:lineRule="auto"/>
        <w:ind w:left="720" w:hanging="360"/>
        <w:rPr>
          <w:sz w:val="24"/>
          <w:szCs w:val="24"/>
        </w:rPr>
      </w:pPr>
      <w:r w:rsidDel="00000000" w:rsidR="00000000" w:rsidRPr="00000000">
        <w:rPr>
          <w:b w:val="1"/>
          <w:sz w:val="24"/>
          <w:szCs w:val="24"/>
          <w:rtl w:val="0"/>
        </w:rPr>
        <w:t xml:space="preserve">Application of a mud or algae mask to the back </w:t>
      </w:r>
      <w:r w:rsidDel="00000000" w:rsidR="00000000" w:rsidRPr="00000000">
        <w:rPr>
          <w:sz w:val="24"/>
          <w:szCs w:val="24"/>
          <w:rtl w:val="0"/>
        </w:rPr>
        <w:t xml:space="preserve">– the mask should be opaque and should be applied from the tops of the shoulders to the base of the back. (CP – mask application to the back). The mask, after being judged, should be covered in plastic or foil. </w:t>
      </w:r>
    </w:p>
    <w:p w:rsidR="00000000" w:rsidDel="00000000" w:rsidP="00000000" w:rsidRDefault="00000000" w:rsidRPr="00000000" w14:paraId="00000033">
      <w:pPr>
        <w:numPr>
          <w:ilvl w:val="0"/>
          <w:numId w:val="12"/>
        </w:numPr>
        <w:spacing w:line="240" w:lineRule="auto"/>
        <w:ind w:left="720" w:hanging="360"/>
        <w:rPr>
          <w:sz w:val="24"/>
          <w:szCs w:val="24"/>
        </w:rPr>
      </w:pPr>
      <w:r w:rsidDel="00000000" w:rsidR="00000000" w:rsidRPr="00000000">
        <w:rPr>
          <w:b w:val="1"/>
          <w:i w:val="1"/>
          <w:sz w:val="24"/>
          <w:szCs w:val="24"/>
          <w:rtl w:val="0"/>
        </w:rPr>
        <w:t xml:space="preserve">*** Please turn the client over and apply the next stage (mask application to back). T</w:t>
      </w:r>
      <w:r w:rsidDel="00000000" w:rsidR="00000000" w:rsidRPr="00000000">
        <w:rPr>
          <w:b w:val="1"/>
          <w:i w:val="1"/>
          <w:color w:val="222222"/>
          <w:sz w:val="24"/>
          <w:szCs w:val="24"/>
          <w:highlight w:val="white"/>
          <w:rtl w:val="0"/>
        </w:rPr>
        <w:t xml:space="preserve">he back mask must be applied and on the skin while the competitor performs the face and scalp massage.</w:t>
      </w:r>
      <w:r w:rsidDel="00000000" w:rsidR="00000000" w:rsidRPr="00000000">
        <w:rPr>
          <w:b w:val="1"/>
          <w:i w:val="1"/>
          <w:sz w:val="26"/>
          <w:szCs w:val="26"/>
          <w:rtl w:val="0"/>
        </w:rPr>
        <w:t xml:space="preserve"> </w:t>
      </w:r>
      <w:r w:rsidDel="00000000" w:rsidR="00000000" w:rsidRPr="00000000">
        <w:rPr>
          <w:b w:val="1"/>
          <w:i w:val="1"/>
          <w:sz w:val="24"/>
          <w:szCs w:val="24"/>
          <w:rtl w:val="0"/>
        </w:rPr>
        <w:t xml:space="preserve">Curtains must not be used at any point of the competition.</w:t>
      </w:r>
      <w:r w:rsidDel="00000000" w:rsidR="00000000" w:rsidRPr="00000000">
        <w:rPr>
          <w:rtl w:val="0"/>
        </w:rPr>
      </w:r>
    </w:p>
    <w:p w:rsidR="00000000" w:rsidDel="00000000" w:rsidP="00000000" w:rsidRDefault="00000000" w:rsidRPr="00000000" w14:paraId="00000034">
      <w:pPr>
        <w:numPr>
          <w:ilvl w:val="0"/>
          <w:numId w:val="12"/>
        </w:numPr>
        <w:spacing w:line="240" w:lineRule="auto"/>
        <w:ind w:left="720" w:hanging="360"/>
        <w:rPr>
          <w:sz w:val="24"/>
          <w:szCs w:val="24"/>
        </w:rPr>
      </w:pPr>
      <w:r w:rsidDel="00000000" w:rsidR="00000000" w:rsidRPr="00000000">
        <w:rPr>
          <w:b w:val="1"/>
          <w:sz w:val="24"/>
          <w:szCs w:val="24"/>
          <w:rtl w:val="0"/>
        </w:rPr>
        <w:t xml:space="preserve">Face and scalp massage – </w:t>
      </w:r>
      <w:r w:rsidDel="00000000" w:rsidR="00000000" w:rsidRPr="00000000">
        <w:rPr>
          <w:sz w:val="24"/>
          <w:szCs w:val="24"/>
          <w:rtl w:val="0"/>
        </w:rPr>
        <w:t xml:space="preserve">massage to include all of the classifications including pressure points demonstrating variation and appropriate depth (TC minimum of 15 minutes). Competitors can use a massage medium that is appropriate for the client.  </w:t>
      </w:r>
    </w:p>
    <w:p w:rsidR="00000000" w:rsidDel="00000000" w:rsidP="00000000" w:rsidRDefault="00000000" w:rsidRPr="00000000" w14:paraId="00000035">
      <w:pPr>
        <w:numPr>
          <w:ilvl w:val="0"/>
          <w:numId w:val="12"/>
        </w:numPr>
        <w:spacing w:line="240" w:lineRule="auto"/>
        <w:ind w:left="720" w:hanging="360"/>
        <w:rPr>
          <w:sz w:val="24"/>
          <w:szCs w:val="24"/>
        </w:rPr>
      </w:pPr>
      <w:r w:rsidDel="00000000" w:rsidR="00000000" w:rsidRPr="00000000">
        <w:rPr>
          <w:b w:val="1"/>
          <w:sz w:val="24"/>
          <w:szCs w:val="24"/>
          <w:rtl w:val="0"/>
        </w:rPr>
        <w:t xml:space="preserve">Removal of mud mask.</w:t>
      </w:r>
      <w:r w:rsidDel="00000000" w:rsidR="00000000" w:rsidRPr="00000000">
        <w:rPr>
          <w:rtl w:val="0"/>
        </w:rPr>
      </w:r>
    </w:p>
    <w:p w:rsidR="00000000" w:rsidDel="00000000" w:rsidP="00000000" w:rsidRDefault="00000000" w:rsidRPr="00000000" w14:paraId="00000036">
      <w:pPr>
        <w:numPr>
          <w:ilvl w:val="0"/>
          <w:numId w:val="12"/>
        </w:numPr>
        <w:spacing w:line="240" w:lineRule="auto"/>
        <w:ind w:left="720" w:hanging="360"/>
        <w:rPr>
          <w:sz w:val="24"/>
          <w:szCs w:val="24"/>
        </w:rPr>
      </w:pPr>
      <w:r w:rsidDel="00000000" w:rsidR="00000000" w:rsidRPr="00000000">
        <w:rPr>
          <w:b w:val="1"/>
          <w:sz w:val="24"/>
          <w:szCs w:val="24"/>
          <w:rtl w:val="0"/>
        </w:rPr>
        <w:t xml:space="preserve">Verbal aftercare and home care – </w:t>
      </w:r>
      <w:r w:rsidDel="00000000" w:rsidR="00000000" w:rsidRPr="00000000">
        <w:rPr>
          <w:sz w:val="24"/>
          <w:szCs w:val="24"/>
          <w:rtl w:val="0"/>
        </w:rPr>
        <w:t xml:space="preserve">appropriate to the client.</w:t>
      </w:r>
    </w:p>
    <w:p w:rsidR="00000000" w:rsidDel="00000000" w:rsidP="00000000" w:rsidRDefault="00000000" w:rsidRPr="00000000" w14:paraId="00000037">
      <w:pPr>
        <w:spacing w:line="240" w:lineRule="auto"/>
        <w:rPr>
          <w:color w:val="222222"/>
          <w:highlight w:val="white"/>
        </w:rPr>
      </w:pPr>
      <w:r w:rsidDel="00000000" w:rsidR="00000000" w:rsidRPr="00000000">
        <w:rPr>
          <w:rtl w:val="0"/>
        </w:rPr>
      </w:r>
    </w:p>
    <w:p w:rsidR="00000000" w:rsidDel="00000000" w:rsidP="00000000" w:rsidRDefault="00000000" w:rsidRPr="00000000" w14:paraId="00000038">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Beauty Couch, magnification lamp</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trolley </w:t>
      </w:r>
      <w:r w:rsidDel="00000000" w:rsidR="00000000" w:rsidRPr="00000000">
        <w:rPr>
          <w:sz w:val="24"/>
          <w:szCs w:val="24"/>
          <w:rtl w:val="0"/>
        </w:rPr>
        <w:t xml:space="preserve">and stool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 provided </w:t>
      </w:r>
      <w:r w:rsidDel="00000000" w:rsidR="00000000" w:rsidRPr="00000000">
        <w:rPr>
          <w:sz w:val="24"/>
          <w:szCs w:val="24"/>
          <w:rtl w:val="0"/>
        </w:rPr>
        <w:t xml:space="preserve">by the host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 other equipment, tools and products must be the competitors own. </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0"/>
          <w:szCs w:val="20"/>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3E">
      <w:pPr>
        <w:widowControl w:val="0"/>
        <w:ind w:right="-6.259842519683616"/>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F">
      <w:pPr>
        <w:widowControl w:val="0"/>
        <w:ind w:right="-6.259842519683616"/>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pecific rules </w:t>
      </w:r>
    </w:p>
    <w:p w:rsidR="00000000" w:rsidDel="00000000" w:rsidP="00000000" w:rsidRDefault="00000000" w:rsidRPr="00000000" w14:paraId="0000004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set up and participate in the competition on their own. At no point should accompanying tutors, colleagues or others be in the competition area before or during the competition. Models will enter the room at the start time of the competition. </w:t>
      </w:r>
    </w:p>
    <w:p w:rsidR="00000000" w:rsidDel="00000000" w:rsidP="00000000" w:rsidRDefault="00000000" w:rsidRPr="00000000" w14:paraId="0000004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a number of competitors from a different </w:t>
      </w:r>
      <w:r w:rsidDel="00000000" w:rsidR="00000000" w:rsidRPr="00000000">
        <w:rPr>
          <w:sz w:val="24"/>
          <w:szCs w:val="24"/>
          <w:rtl w:val="0"/>
        </w:rPr>
        <w:t xml:space="preserve">location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attached to the same organisation, the </w:t>
      </w:r>
      <w:r w:rsidDel="00000000" w:rsidR="00000000" w:rsidRPr="00000000">
        <w:rPr>
          <w:sz w:val="24"/>
          <w:szCs w:val="24"/>
          <w:rtl w:val="0"/>
        </w:rPr>
        <w:t xml:space="preserve">competitors' workstations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 placed around the competition area at the discretion of the judges. </w:t>
      </w:r>
      <w:r w:rsidDel="00000000" w:rsidR="00000000" w:rsidRPr="00000000">
        <w:rPr>
          <w:rtl w:val="0"/>
        </w:rPr>
      </w:r>
    </w:p>
    <w:p w:rsidR="00000000" w:rsidDel="00000000" w:rsidP="00000000" w:rsidRDefault="00000000" w:rsidRPr="00000000" w14:paraId="0000004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not bring any ornaments to decorate their work area, </w:t>
      </w:r>
      <w:r w:rsidDel="00000000" w:rsidR="00000000" w:rsidRPr="00000000">
        <w:rPr>
          <w:sz w:val="24"/>
          <w:szCs w:val="24"/>
          <w:rtl w:val="0"/>
        </w:rPr>
        <w:t xml:space="preserve">e.g.,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flowers, vases, etc. </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ensure that they keep to timings set by judges at the beginning of the competition</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extra time will not be allocated to those who are not ready for each task. </w:t>
      </w:r>
      <w:r w:rsidDel="00000000" w:rsidR="00000000" w:rsidRPr="00000000">
        <w:rPr>
          <w:rtl w:val="0"/>
        </w:rPr>
      </w:r>
    </w:p>
    <w:p w:rsidR="00000000" w:rsidDel="00000000" w:rsidP="00000000" w:rsidRDefault="00000000" w:rsidRPr="00000000" w14:paraId="0000004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be dressed in beauty therapy attire and present themselves in a manner which would be acceptable within commercial enterprises. No jewellery or piercings are to be worn. </w:t>
      </w:r>
    </w:p>
    <w:p w:rsidR="00000000" w:rsidDel="00000000" w:rsidP="00000000" w:rsidRDefault="00000000" w:rsidRPr="00000000" w14:paraId="0000004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cover all logos and other items that identify their colleges or other organisations of origin.  </w:t>
      </w:r>
    </w:p>
    <w:p w:rsidR="00000000" w:rsidDel="00000000" w:rsidP="00000000" w:rsidRDefault="00000000" w:rsidRPr="00000000" w14:paraId="0000004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4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competition, competitors should not disturb other students/teams or speak to members of the public. </w:t>
      </w:r>
    </w:p>
    <w:p w:rsidR="00000000" w:rsidDel="00000000" w:rsidP="00000000" w:rsidRDefault="00000000" w:rsidRPr="00000000" w14:paraId="0000004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4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breakdown of machinery or accident, the competitors must act according to the instructions of the judges. </w:t>
      </w:r>
    </w:p>
    <w:p w:rsidR="00000000" w:rsidDel="00000000" w:rsidP="00000000" w:rsidRDefault="00000000" w:rsidRPr="00000000" w14:paraId="0000004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who break or damage their own equipment during the competition will not receive additional time. </w:t>
      </w:r>
    </w:p>
    <w:p w:rsidR="00000000" w:rsidDel="00000000" w:rsidP="00000000" w:rsidRDefault="00000000" w:rsidRPr="00000000" w14:paraId="0000004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required to bring a model on the day. The models must not be contra-indicated to any of the treatments. </w:t>
      </w:r>
    </w:p>
    <w:p w:rsidR="00000000" w:rsidDel="00000000" w:rsidP="00000000" w:rsidRDefault="00000000" w:rsidRPr="00000000" w14:paraId="0000004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Models will be checked prior to the competitions</w:t>
      </w:r>
      <w:r w:rsidDel="00000000" w:rsidR="00000000" w:rsidRPr="00000000">
        <w:rPr>
          <w:sz w:val="24"/>
          <w:szCs w:val="24"/>
          <w:rtl w:val="0"/>
        </w:rPr>
        <w:t xml:space="preserve">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found to be ineligible will incur penalties for the competitor. Models must not aid the competitor in any way as this may affect the competitor’s marks. </w:t>
      </w:r>
      <w:r w:rsidDel="00000000" w:rsidR="00000000" w:rsidRPr="00000000">
        <w:rPr>
          <w:sz w:val="24"/>
          <w:szCs w:val="24"/>
          <w:rtl w:val="0"/>
        </w:rPr>
        <w:t xml:space="preserve">(tutor of the student or has taught the student prior to competition)</w:t>
      </w:r>
      <w:r w:rsidDel="00000000" w:rsidR="00000000" w:rsidRPr="00000000">
        <w:rPr>
          <w:sz w:val="20"/>
          <w:szCs w:val="20"/>
          <w:rtl w:val="0"/>
        </w:rPr>
        <w:tab/>
      </w:r>
      <w:r w:rsidDel="00000000" w:rsidR="00000000" w:rsidRPr="00000000">
        <w:rPr>
          <w:sz w:val="20"/>
          <w:szCs w:val="20"/>
          <w:rtl w:val="0"/>
        </w:rPr>
        <w:tab/>
        <w:tab/>
        <w:t xml:space="preserve">       </w:t>
      </w:r>
      <w:r w:rsidDel="00000000" w:rsidR="00000000" w:rsidRPr="00000000">
        <w:rPr>
          <w:rtl w:val="0"/>
        </w:rPr>
      </w:r>
    </w:p>
    <w:p w:rsidR="00000000" w:rsidDel="00000000" w:rsidP="00000000" w:rsidRDefault="00000000" w:rsidRPr="00000000" w14:paraId="0000004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responsible for supplying all products and equipment, including towels. Hosts will provide a couch, magnification lamp,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trolley. Only trolleys or your own storage boxes, under the couch, should be used for products and equipment. Any items placed on sinks, shelves and cupboards in the work area will be asked to move.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a competitor is observed working in an unsafe manner, s/he will be stopped and not permitted to continue unless willing to follow the judges’ directions.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5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5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5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5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5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session. No additional time will be allowed if you arrive late. </w:t>
      </w:r>
      <w:r w:rsidDel="00000000" w:rsidR="00000000" w:rsidRPr="00000000">
        <w:rPr>
          <w:rtl w:val="0"/>
        </w:rPr>
      </w:r>
    </w:p>
    <w:p w:rsidR="00000000" w:rsidDel="00000000" w:rsidP="00000000" w:rsidRDefault="00000000" w:rsidRPr="00000000" w14:paraId="0000005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5B">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5C">
      <w:pPr>
        <w:widowControl w:val="0"/>
        <w:rPr>
          <w:sz w:val="24"/>
          <w:szCs w:val="24"/>
        </w:rPr>
      </w:pPr>
      <w:r w:rsidDel="00000000" w:rsidR="00000000" w:rsidRPr="00000000">
        <w:rPr>
          <w:rtl w:val="0"/>
        </w:rPr>
      </w:r>
    </w:p>
    <w:p w:rsidR="00000000" w:rsidDel="00000000" w:rsidP="00000000" w:rsidRDefault="00000000" w:rsidRPr="00000000" w14:paraId="0000005D">
      <w:pPr>
        <w:widowControl w:val="0"/>
        <w:ind w:right="22.204724409448886"/>
        <w:rPr>
          <w:sz w:val="24"/>
          <w:szCs w:val="24"/>
        </w:rPr>
      </w:pPr>
      <w:r w:rsidDel="00000000" w:rsidR="00000000" w:rsidRPr="00000000">
        <w:rPr>
          <w:sz w:val="24"/>
          <w:szCs w:val="24"/>
          <w:rtl w:val="0"/>
        </w:rPr>
        <w:t xml:space="preserve">Brief breakdown of marking and assessment:</w:t>
      </w:r>
    </w:p>
    <w:sdt>
      <w:sdtPr>
        <w:lock w:val="contentLocked"/>
        <w:id w:val="-2100189762"/>
        <w:tag w:val="goog_rdk_0"/>
      </w:sdtPr>
      <w:sdtContent>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105"/>
            <w:gridCol w:w="1725"/>
            <w:tblGridChange w:id="0">
              <w:tblGrid>
                <w:gridCol w:w="2070"/>
                <w:gridCol w:w="6105"/>
                <w:gridCol w:w="1725"/>
              </w:tblGrid>
            </w:tblGridChange>
          </w:tblGrid>
          <w:tr>
            <w:trPr>
              <w:cantSplit w:val="0"/>
              <w:trHeight w:val="7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Marks awarded</w:t>
                </w:r>
              </w:p>
            </w:tc>
          </w:tr>
          <w:tr>
            <w:trPr>
              <w:cantSplit w:val="0"/>
              <w:trHeight w:val="119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Personal </w:t>
                </w:r>
                <w:r w:rsidDel="00000000" w:rsidR="00000000" w:rsidRPr="00000000">
                  <w:rPr>
                    <w:sz w:val="24"/>
                    <w:szCs w:val="24"/>
                    <w:rtl w:val="0"/>
                  </w:rPr>
                  <w:t xml:space="preserve">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numPr>
                    <w:ilvl w:val="0"/>
                    <w:numId w:val="1"/>
                  </w:numPr>
                  <w:spacing w:line="240" w:lineRule="auto"/>
                  <w:ind w:left="720" w:hanging="360"/>
                </w:pPr>
                <w:r w:rsidDel="00000000" w:rsidR="00000000" w:rsidRPr="00000000">
                  <w:rPr>
                    <w:rtl w:val="0"/>
                  </w:rPr>
                  <w:t xml:space="preserve">Appearance – uniform, supportive shoes, therapist’s own make up &amp; nails is appropriate, no jewellery</w:t>
                </w:r>
              </w:p>
              <w:p w:rsidR="00000000" w:rsidDel="00000000" w:rsidP="00000000" w:rsidRDefault="00000000" w:rsidRPr="00000000" w14:paraId="00000063">
                <w:pPr>
                  <w:numPr>
                    <w:ilvl w:val="0"/>
                    <w:numId w:val="1"/>
                  </w:numPr>
                  <w:spacing w:line="240" w:lineRule="auto"/>
                  <w:ind w:left="720" w:hanging="360"/>
                </w:pPr>
                <w:r w:rsidDel="00000000" w:rsidR="00000000" w:rsidRPr="00000000">
                  <w:rPr>
                    <w:rtl w:val="0"/>
                  </w:rPr>
                  <w:t xml:space="preserve">Employability and Communication skills </w:t>
                </w:r>
              </w:p>
              <w:p w:rsidR="00000000" w:rsidDel="00000000" w:rsidP="00000000" w:rsidRDefault="00000000" w:rsidRPr="00000000" w14:paraId="00000064">
                <w:pPr>
                  <w:numPr>
                    <w:ilvl w:val="0"/>
                    <w:numId w:val="1"/>
                  </w:numPr>
                  <w:spacing w:line="240" w:lineRule="auto"/>
                  <w:ind w:left="720" w:hanging="360"/>
                </w:pPr>
                <w:r w:rsidDel="00000000" w:rsidR="00000000" w:rsidRPr="00000000">
                  <w:rPr>
                    <w:rtl w:val="0"/>
                  </w:rPr>
                  <w:t xml:space="preserve">Time management</w:t>
                </w:r>
              </w:p>
              <w:p w:rsidR="00000000" w:rsidDel="00000000" w:rsidP="00000000" w:rsidRDefault="00000000" w:rsidRPr="00000000" w14:paraId="00000065">
                <w:pPr>
                  <w:numPr>
                    <w:ilvl w:val="0"/>
                    <w:numId w:val="1"/>
                  </w:numPr>
                  <w:spacing w:line="240" w:lineRule="auto"/>
                  <w:ind w:left="720" w:hanging="360"/>
                </w:pPr>
                <w:r w:rsidDel="00000000" w:rsidR="00000000" w:rsidRPr="00000000">
                  <w:rPr>
                    <w:rtl w:val="0"/>
                  </w:rPr>
                  <w:t xml:space="preserve">Hygiene</w:t>
                </w:r>
              </w:p>
              <w:p w:rsidR="00000000" w:rsidDel="00000000" w:rsidP="00000000" w:rsidRDefault="00000000" w:rsidRPr="00000000" w14:paraId="00000066">
                <w:pPr>
                  <w:numPr>
                    <w:ilvl w:val="0"/>
                    <w:numId w:val="1"/>
                  </w:numPr>
                  <w:spacing w:line="240" w:lineRule="auto"/>
                  <w:ind w:left="720" w:hanging="360"/>
                </w:pPr>
                <w:r w:rsidDel="00000000" w:rsidR="00000000" w:rsidRPr="00000000">
                  <w:rPr>
                    <w:rtl w:val="0"/>
                  </w:rPr>
                  <w:t xml:space="preserve">Health &amp; Safety</w:t>
                </w:r>
              </w:p>
              <w:p w:rsidR="00000000" w:rsidDel="00000000" w:rsidP="00000000" w:rsidRDefault="00000000" w:rsidRPr="00000000" w14:paraId="00000067">
                <w:pPr>
                  <w:numPr>
                    <w:ilvl w:val="0"/>
                    <w:numId w:val="1"/>
                  </w:numPr>
                  <w:spacing w:line="240" w:lineRule="auto"/>
                  <w:ind w:left="720" w:hanging="360"/>
                </w:pPr>
                <w:r w:rsidDel="00000000" w:rsidR="00000000" w:rsidRPr="00000000">
                  <w:rPr>
                    <w:rtl w:val="0"/>
                  </w:rPr>
                  <w:t xml:space="preserve">Client support &amp; positioning</w:t>
                </w:r>
              </w:p>
              <w:p w:rsidR="00000000" w:rsidDel="00000000" w:rsidP="00000000" w:rsidRDefault="00000000" w:rsidRPr="00000000" w14:paraId="00000068">
                <w:pPr>
                  <w:numPr>
                    <w:ilvl w:val="0"/>
                    <w:numId w:val="1"/>
                  </w:numPr>
                  <w:spacing w:line="240" w:lineRule="auto"/>
                  <w:ind w:left="720" w:hanging="360"/>
                </w:pPr>
                <w:r w:rsidDel="00000000" w:rsidR="00000000" w:rsidRPr="00000000">
                  <w:rPr>
                    <w:rtl w:val="0"/>
                  </w:rPr>
                  <w:t xml:space="preserve">Client care &amp; modestyAppearance (uniform, shoes, therapist’s own make up &amp; nails, no jewelry), employability skills including client care, time management, Hygiene and health &amp; safety. Client support &amp; positioning and client care.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42%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Luxury Spa 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numPr>
                    <w:ilvl w:val="0"/>
                    <w:numId w:val="2"/>
                  </w:numPr>
                  <w:spacing w:line="240" w:lineRule="auto"/>
                  <w:ind w:left="720" w:hanging="360"/>
                  <w:rPr>
                    <w:u w:val="none"/>
                  </w:rPr>
                </w:pPr>
                <w:r w:rsidDel="00000000" w:rsidR="00000000" w:rsidRPr="00000000">
                  <w:rPr>
                    <w:rtl w:val="0"/>
                  </w:rPr>
                  <w:t xml:space="preserve">Ability to follow the requirements of the brief, r.e., make up on model</w:t>
                </w:r>
              </w:p>
              <w:p w:rsidR="00000000" w:rsidDel="00000000" w:rsidP="00000000" w:rsidRDefault="00000000" w:rsidRPr="00000000" w14:paraId="0000006C">
                <w:pPr>
                  <w:numPr>
                    <w:ilvl w:val="0"/>
                    <w:numId w:val="2"/>
                  </w:numPr>
                  <w:spacing w:line="240" w:lineRule="auto"/>
                  <w:ind w:left="720" w:hanging="360"/>
                </w:pPr>
                <w:r w:rsidDel="00000000" w:rsidR="00000000" w:rsidRPr="00000000">
                  <w:rPr>
                    <w:rtl w:val="0"/>
                  </w:rPr>
                  <w:t xml:space="preserve">Consultation</w:t>
                </w:r>
              </w:p>
              <w:p w:rsidR="00000000" w:rsidDel="00000000" w:rsidP="00000000" w:rsidRDefault="00000000" w:rsidRPr="00000000" w14:paraId="0000006D">
                <w:pPr>
                  <w:numPr>
                    <w:ilvl w:val="0"/>
                    <w:numId w:val="2"/>
                  </w:numPr>
                  <w:spacing w:line="240" w:lineRule="auto"/>
                  <w:ind w:left="720" w:hanging="360"/>
                </w:pPr>
                <w:r w:rsidDel="00000000" w:rsidR="00000000" w:rsidRPr="00000000">
                  <w:rPr>
                    <w:rtl w:val="0"/>
                  </w:rPr>
                  <w:t xml:space="preserve">Pre-cleanse to the back</w:t>
                </w:r>
              </w:p>
              <w:p w:rsidR="00000000" w:rsidDel="00000000" w:rsidP="00000000" w:rsidRDefault="00000000" w:rsidRPr="00000000" w14:paraId="0000006E">
                <w:pPr>
                  <w:numPr>
                    <w:ilvl w:val="0"/>
                    <w:numId w:val="2"/>
                  </w:numPr>
                  <w:spacing w:line="240" w:lineRule="auto"/>
                  <w:ind w:left="720" w:hanging="360"/>
                </w:pPr>
                <w:r w:rsidDel="00000000" w:rsidR="00000000" w:rsidRPr="00000000">
                  <w:rPr>
                    <w:rtl w:val="0"/>
                  </w:rPr>
                  <w:t xml:space="preserve">Exfoliation to the back </w:t>
                </w:r>
              </w:p>
              <w:p w:rsidR="00000000" w:rsidDel="00000000" w:rsidP="00000000" w:rsidRDefault="00000000" w:rsidRPr="00000000" w14:paraId="0000006F">
                <w:pPr>
                  <w:numPr>
                    <w:ilvl w:val="0"/>
                    <w:numId w:val="2"/>
                  </w:numPr>
                  <w:spacing w:line="240" w:lineRule="auto"/>
                  <w:ind w:left="720" w:hanging="360"/>
                </w:pPr>
                <w:r w:rsidDel="00000000" w:rsidR="00000000" w:rsidRPr="00000000">
                  <w:rPr>
                    <w:rtl w:val="0"/>
                  </w:rPr>
                  <w:t xml:space="preserve">Mask application to the back </w:t>
                </w:r>
              </w:p>
              <w:p w:rsidR="00000000" w:rsidDel="00000000" w:rsidP="00000000" w:rsidRDefault="00000000" w:rsidRPr="00000000" w14:paraId="00000070">
                <w:pPr>
                  <w:numPr>
                    <w:ilvl w:val="0"/>
                    <w:numId w:val="2"/>
                  </w:numPr>
                  <w:spacing w:line="240" w:lineRule="auto"/>
                  <w:ind w:left="720" w:hanging="360"/>
                </w:pPr>
                <w:r w:rsidDel="00000000" w:rsidR="00000000" w:rsidRPr="00000000">
                  <w:rPr>
                    <w:rtl w:val="0"/>
                  </w:rPr>
                  <w:t xml:space="preserve">Face and scalp massage – execution, depth, variation of movements, speed and pressure point massage</w:t>
                </w:r>
              </w:p>
              <w:p w:rsidR="00000000" w:rsidDel="00000000" w:rsidP="00000000" w:rsidRDefault="00000000" w:rsidRPr="00000000" w14:paraId="00000071">
                <w:pPr>
                  <w:numPr>
                    <w:ilvl w:val="0"/>
                    <w:numId w:val="2"/>
                  </w:numPr>
                  <w:spacing w:line="240" w:lineRule="auto"/>
                  <w:ind w:left="720" w:hanging="360"/>
                </w:pPr>
                <w:r w:rsidDel="00000000" w:rsidR="00000000" w:rsidRPr="00000000">
                  <w:rPr>
                    <w:rtl w:val="0"/>
                  </w:rPr>
                  <w:t xml:space="preserve">Removal of mask on the back </w:t>
                </w:r>
              </w:p>
              <w:p w:rsidR="00000000" w:rsidDel="00000000" w:rsidP="00000000" w:rsidRDefault="00000000" w:rsidRPr="00000000" w14:paraId="00000072">
                <w:pPr>
                  <w:numPr>
                    <w:ilvl w:val="0"/>
                    <w:numId w:val="2"/>
                  </w:numPr>
                  <w:spacing w:line="240" w:lineRule="auto"/>
                  <w:ind w:left="720" w:hanging="360"/>
                </w:pPr>
                <w:r w:rsidDel="00000000" w:rsidR="00000000" w:rsidRPr="00000000">
                  <w:rPr>
                    <w:rtl w:val="0"/>
                  </w:rPr>
                  <w:t xml:space="preserve">Treatment is completed within time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sz w:val="24"/>
                    <w:szCs w:val="24"/>
                  </w:rPr>
                </w:pPr>
                <w:r w:rsidDel="00000000" w:rsidR="00000000" w:rsidRPr="00000000">
                  <w:rPr>
                    <w:sz w:val="24"/>
                    <w:szCs w:val="24"/>
                    <w:rtl w:val="0"/>
                  </w:rPr>
                  <w:t xml:space="preserve">Incidental Welsh and 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Instances of incidental Welsh (e.g. phrases with model/client; Welsh labelling on competitor products; </w:t>
                </w:r>
                <w:r w:rsidDel="00000000" w:rsidR="00000000" w:rsidRPr="00000000">
                  <w:rPr>
                    <w:sz w:val="24"/>
                    <w:szCs w:val="24"/>
                    <w:rtl w:val="0"/>
                  </w:rPr>
                  <w:t xml:space="preserve">Use within consultation forms</w:t>
                </w:r>
                <w:r w:rsidDel="00000000" w:rsidR="00000000" w:rsidRPr="00000000">
                  <w:rPr>
                    <w:sz w:val="24"/>
                    <w:szCs w:val="24"/>
                    <w:rtl w:val="0"/>
                  </w:rPr>
                  <w:t xml:space="preserve">)</w:t>
                </w:r>
              </w:p>
              <w:p w:rsidR="00000000" w:rsidDel="00000000" w:rsidP="00000000" w:rsidRDefault="00000000" w:rsidRPr="00000000" w14:paraId="00000076">
                <w:pPr>
                  <w:widowControl w:val="0"/>
                  <w:spacing w:line="240" w:lineRule="auto"/>
                  <w:rPr/>
                </w:pPr>
                <w:r w:rsidDel="00000000" w:rsidR="00000000" w:rsidRPr="00000000">
                  <w:rPr>
                    <w:sz w:val="24"/>
                    <w:szCs w:val="24"/>
                    <w:rtl w:val="0"/>
                  </w:rPr>
                  <w:br w:type="textWrapping"/>
                  <w:t xml:space="preserve">Sustainable practices (e.g. type(s) of products used; amount of waste produced).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2% + 1% =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7B">
      <w:pPr>
        <w:widowControl w:val="0"/>
        <w:ind w:right="22.204724409448886"/>
        <w:rPr>
          <w:sz w:val="24"/>
          <w:szCs w:val="24"/>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assessment will be used whenever the process or product is correct or incorrect, complete or incomplete, against a given benchmark that the judges can agree on (0/1). It is used whenever it is possible to take a measurement of some kind.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w:t>
      </w:r>
      <w:r w:rsidDel="00000000" w:rsidR="00000000" w:rsidRPr="00000000">
        <w:rPr>
          <w:sz w:val="24"/>
          <w:szCs w:val="24"/>
          <w:rtl w:val="0"/>
        </w:rPr>
        <w:t xml:space="preserve">judgment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criteria, the following marking scale will be used/ or a variation: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 – Does not meet industry standard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Meets minimum industry standard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Meets industry standard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Exceeds industry standard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85">
      <w:pPr>
        <w:widowControl w:val="0"/>
        <w:spacing w:after="200" w:lineRule="auto"/>
        <w:rPr>
          <w:sz w:val="24"/>
          <w:szCs w:val="24"/>
        </w:rPr>
      </w:pPr>
      <w:r w:rsidDel="00000000" w:rsidR="00000000" w:rsidRPr="00000000">
        <w:rPr>
          <w:sz w:val="24"/>
          <w:szCs w:val="24"/>
          <w:rtl w:val="0"/>
        </w:rPr>
        <w:t xml:space="preserve">Developmental Group verbal feedback will be provided at the end of the competition. No results or awards will be awarded on the day as marking will be quality assured. </w:t>
      </w:r>
    </w:p>
    <w:p w:rsidR="00000000" w:rsidDel="00000000" w:rsidP="00000000" w:rsidRDefault="00000000" w:rsidRPr="00000000" w14:paraId="00000086">
      <w:pPr>
        <w:widowControl w:val="0"/>
        <w:ind w:right="22.204724409448886"/>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87">
      <w:pPr>
        <w:widowControl w:val="0"/>
        <w:ind w:right="22.204724409448886"/>
        <w:rPr>
          <w:sz w:val="24"/>
          <w:szCs w:val="24"/>
          <w:highlight w:val="white"/>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widowControl w:val="0"/>
        <w:ind w:right="22.204724409448886"/>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8B">
      <w:pPr>
        <w:widowControl w:val="0"/>
        <w:ind w:right="22.204724409448886"/>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8C">
      <w:pPr>
        <w:widowControl w:val="0"/>
        <w:spacing w:after="0" w:before="0" w:line="308.5714285714286" w:lineRule="auto"/>
        <w:ind w:right="22"/>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8D">
      <w:pPr>
        <w:widowControl w:val="0"/>
        <w:spacing w:after="0" w:before="0" w:line="308.5714285714286" w:lineRule="auto"/>
        <w:ind w:right="22"/>
        <w:rPr>
          <w:sz w:val="24"/>
          <w:szCs w:val="24"/>
        </w:rPr>
      </w:pPr>
      <w:hyperlink r:id="rId11">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8E">
      <w:pPr>
        <w:widowControl w:val="0"/>
        <w:ind w:right="22.204724409448886"/>
        <w:rPr>
          <w:sz w:val="24"/>
          <w:szCs w:val="24"/>
        </w:rPr>
      </w:pPr>
      <w:r w:rsidDel="00000000" w:rsidR="00000000" w:rsidRPr="00000000">
        <w:rPr>
          <w:rtl w:val="0"/>
        </w:rPr>
      </w:r>
    </w:p>
    <w:p w:rsidR="00000000" w:rsidDel="00000000" w:rsidP="00000000" w:rsidRDefault="00000000" w:rsidRPr="00000000" w14:paraId="0000008F">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0">
      <w:pPr>
        <w:spacing w:line="240" w:lineRule="auto"/>
        <w:rPr>
          <w:b w:val="1"/>
          <w:sz w:val="28"/>
          <w:szCs w:val="28"/>
        </w:rPr>
      </w:pPr>
      <w:r w:rsidDel="00000000" w:rsidR="00000000" w:rsidRPr="00000000">
        <w:rPr>
          <w:rtl w:val="0"/>
        </w:rPr>
      </w:r>
    </w:p>
    <w:p w:rsidR="00000000" w:rsidDel="00000000" w:rsidP="00000000" w:rsidRDefault="00000000" w:rsidRPr="00000000" w14:paraId="00000091">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color w:val="ff0000"/>
          <w:sz w:val="24"/>
          <w:szCs w:val="24"/>
        </w:rPr>
        <w:drawing>
          <wp:inline distB="114300" distT="114300" distL="114300" distR="114300">
            <wp:extent cx="1970813" cy="1302597"/>
            <wp:effectExtent b="0" l="0" r="0" t="0"/>
            <wp:docPr id="1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970813" cy="1302597"/>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sectPr>
          <w:headerReference r:id="rId13" w:type="default"/>
          <w:headerReference r:id="rId14" w:type="first"/>
          <w:footerReference r:id="rId15" w:type="default"/>
          <w:footerReference r:id="rId16" w:type="first"/>
          <w:pgSz w:h="15840" w:w="12240" w:orient="portrait"/>
          <w:pgMar w:bottom="1242.1653543307093" w:top="1275.5905511811022"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95">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96">
      <w:pPr>
        <w:widowControl w:val="0"/>
        <w:ind w:right="22"/>
        <w:jc w:val="both"/>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97">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98">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99">
      <w:pPr>
        <w:widowControl w:val="0"/>
        <w:ind w:right="22"/>
        <w:jc w:val="both"/>
        <w:rPr>
          <w:sz w:val="16"/>
          <w:szCs w:val="16"/>
        </w:rPr>
      </w:pPr>
      <w:r w:rsidDel="00000000" w:rsidR="00000000" w:rsidRPr="00000000">
        <w:rPr>
          <w:rtl w:val="0"/>
        </w:rPr>
      </w:r>
    </w:p>
    <w:p w:rsidR="00000000" w:rsidDel="00000000" w:rsidP="00000000" w:rsidRDefault="00000000" w:rsidRPr="00000000" w14:paraId="0000009A">
      <w:pPr>
        <w:widowControl w:val="0"/>
        <w:ind w:right="22"/>
        <w:jc w:val="both"/>
        <w:rPr>
          <w:sz w:val="24"/>
          <w:szCs w:val="24"/>
        </w:rPr>
      </w:pPr>
      <w:r w:rsidDel="00000000" w:rsidR="00000000" w:rsidRPr="00000000">
        <w:rPr>
          <w:sz w:val="24"/>
          <w:szCs w:val="24"/>
          <w:rtl w:val="0"/>
        </w:rPr>
        <w:t xml:space="preserve">Ymarferydd Therapi Harddwch (Corff)</w:t>
      </w:r>
    </w:p>
    <w:p w:rsidR="00000000" w:rsidDel="00000000" w:rsidP="00000000" w:rsidRDefault="00000000" w:rsidRPr="00000000" w14:paraId="0000009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C">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9D">
      <w:pPr>
        <w:widowControl w:val="0"/>
        <w:ind w:right="22"/>
        <w:jc w:val="both"/>
        <w:rPr>
          <w:sz w:val="24"/>
          <w:szCs w:val="24"/>
        </w:rPr>
      </w:pPr>
      <w:r w:rsidDel="00000000" w:rsidR="00000000" w:rsidRPr="00000000">
        <w:rPr>
          <w:color w:val="231f20"/>
          <w:sz w:val="24"/>
          <w:szCs w:val="24"/>
          <w:rtl w:val="0"/>
        </w:rPr>
        <w:t xml:space="preserve">Bydd Ymarferydd Therapi Harddwch yn cyflawni ystod o wasanaethau harddwch a gofal croen o safon uchel gan gynnwys coluro, trin ewinedd y dwylo a’r traed, tylino a thriniaethau therapi corff eraill; a’r cyfan o dan safonau iechyd a diogelwch gofynnol.</w:t>
      </w:r>
      <w:r w:rsidDel="00000000" w:rsidR="00000000" w:rsidRPr="00000000">
        <w:rPr>
          <w:rtl w:val="0"/>
        </w:rPr>
      </w:r>
    </w:p>
    <w:p w:rsidR="00000000" w:rsidDel="00000000" w:rsidP="00000000" w:rsidRDefault="00000000" w:rsidRPr="00000000" w14:paraId="0000009E">
      <w:pPr>
        <w:widowControl w:val="0"/>
        <w:ind w:right="22"/>
        <w:jc w:val="both"/>
        <w:rPr>
          <w:sz w:val="24"/>
          <w:szCs w:val="24"/>
        </w:rPr>
      </w:pPr>
      <w:r w:rsidDel="00000000" w:rsidR="00000000" w:rsidRPr="00000000">
        <w:rPr>
          <w:rtl w:val="0"/>
        </w:rPr>
      </w:r>
    </w:p>
    <w:p w:rsidR="00000000" w:rsidDel="00000000" w:rsidP="00000000" w:rsidRDefault="00000000" w:rsidRPr="00000000" w14:paraId="0000009F">
      <w:pPr>
        <w:widowControl w:val="0"/>
        <w:spacing w:after="0" w:before="0" w:line="308.5714285714286" w:lineRule="auto"/>
        <w:jc w:val="both"/>
        <w:rPr>
          <w:color w:val="1f1f1f"/>
          <w:sz w:val="24"/>
          <w:szCs w:val="24"/>
        </w:rPr>
      </w:pPr>
      <w:r w:rsidDel="00000000" w:rsidR="00000000" w:rsidRPr="00000000">
        <w:rPr>
          <w:color w:val="1f1f1f"/>
          <w:sz w:val="24"/>
          <w:szCs w:val="24"/>
          <w:rtl w:val="0"/>
        </w:rPr>
        <w:t xml:space="preserve">Yn y gystadleuaeth hon, bydd cystadleuwyr yn cael eu hasesu ar gyfres o dasgau i gwblhau triniaeth sba moethus.</w:t>
      </w:r>
    </w:p>
    <w:p w:rsidR="00000000" w:rsidDel="00000000" w:rsidP="00000000" w:rsidRDefault="00000000" w:rsidRPr="00000000" w14:paraId="000000A0">
      <w:pPr>
        <w:widowControl w:val="0"/>
        <w:ind w:right="22"/>
        <w:jc w:val="both"/>
        <w:rPr>
          <w:sz w:val="24"/>
          <w:szCs w:val="24"/>
        </w:rPr>
      </w:pPr>
      <w:r w:rsidDel="00000000" w:rsidR="00000000" w:rsidRPr="00000000">
        <w:rPr>
          <w:rtl w:val="0"/>
        </w:rPr>
      </w:r>
    </w:p>
    <w:p w:rsidR="00000000" w:rsidDel="00000000" w:rsidP="00000000" w:rsidRDefault="00000000" w:rsidRPr="00000000" w14:paraId="000000A1">
      <w:pPr>
        <w:widowControl w:val="0"/>
        <w:ind w:right="22"/>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A2">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3">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A4">
      <w:pPr>
        <w:widowControl w:val="0"/>
        <w:ind w:right="22"/>
        <w:jc w:val="both"/>
        <w:rPr>
          <w:sz w:val="24"/>
          <w:szCs w:val="24"/>
        </w:rPr>
      </w:pPr>
      <w:r w:rsidDel="00000000" w:rsidR="00000000" w:rsidRPr="00000000">
        <w:rPr>
          <w:sz w:val="24"/>
          <w:szCs w:val="24"/>
          <w:rtl w:val="0"/>
        </w:rPr>
        <w:t xml:space="preserve">Mae'r gystadleuaeth ar gyfer y rhai sy'n hyfforddi ar gyfer gyrfa yn y Diwydiant Therapi Harddwch ac yn astudio tuag at gymhwyster Lefel 3.  </w:t>
      </w:r>
    </w:p>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A6">
      <w:pPr>
        <w:jc w:val="both"/>
        <w:rPr>
          <w:sz w:val="20"/>
          <w:szCs w:val="20"/>
        </w:rPr>
      </w:pPr>
      <w:r w:rsidDel="00000000" w:rsidR="00000000" w:rsidRPr="00000000">
        <w:rPr>
          <w:rtl w:val="0"/>
        </w:rPr>
      </w:r>
    </w:p>
    <w:p w:rsidR="00000000" w:rsidDel="00000000" w:rsidP="00000000" w:rsidRDefault="00000000" w:rsidRPr="00000000" w14:paraId="000000A7">
      <w:pPr>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0A8">
      <w:pPr>
        <w:widowControl w:val="0"/>
        <w:jc w:val="both"/>
        <w:rPr>
          <w:sz w:val="24"/>
          <w:szCs w:val="24"/>
        </w:rPr>
      </w:pPr>
      <w:r w:rsidDel="00000000" w:rsidR="00000000" w:rsidRPr="00000000">
        <w:rPr>
          <w:sz w:val="24"/>
          <w:szCs w:val="24"/>
          <w:rtl w:val="0"/>
        </w:rPr>
        <w:t xml:space="preserve">Uchafswm o hyd at</w:t>
      </w:r>
      <w:r w:rsidDel="00000000" w:rsidR="00000000" w:rsidRPr="00000000">
        <w:rPr>
          <w:b w:val="1"/>
          <w:sz w:val="24"/>
          <w:szCs w:val="24"/>
          <w:rtl w:val="0"/>
        </w:rPr>
        <w:t xml:space="preserve"> 2 o bob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A9">
      <w:pPr>
        <w:widowControl w:val="0"/>
        <w:jc w:val="both"/>
        <w:rPr>
          <w:sz w:val="24"/>
          <w:szCs w:val="24"/>
        </w:rPr>
      </w:pPr>
      <w:r w:rsidDel="00000000" w:rsidR="00000000" w:rsidRPr="00000000">
        <w:rPr>
          <w:rtl w:val="0"/>
        </w:rPr>
      </w:r>
    </w:p>
    <w:p w:rsidR="00000000" w:rsidDel="00000000" w:rsidP="00000000" w:rsidRDefault="00000000" w:rsidRPr="00000000" w14:paraId="000000AA">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0AB">
      <w:pPr>
        <w:widowControl w:val="0"/>
        <w:jc w:val="both"/>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AC">
      <w:pPr>
        <w:widowControl w:val="0"/>
        <w:jc w:val="both"/>
        <w:rPr>
          <w:sz w:val="24"/>
          <w:szCs w:val="24"/>
        </w:rPr>
      </w:pPr>
      <w:r w:rsidDel="00000000" w:rsidR="00000000" w:rsidRPr="00000000">
        <w:rPr>
          <w:rtl w:val="0"/>
        </w:rPr>
      </w:r>
    </w:p>
    <w:p w:rsidR="00000000" w:rsidDel="00000000" w:rsidP="00000000" w:rsidRDefault="00000000" w:rsidRPr="00000000" w14:paraId="000000AD">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AE">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F">
      <w:pPr>
        <w:widowControl w:val="0"/>
        <w:ind w:right="-6"/>
        <w:rPr>
          <w:sz w:val="24"/>
          <w:szCs w:val="24"/>
          <w:highlight w:val="white"/>
        </w:rPr>
      </w:pPr>
      <w:r w:rsidDel="00000000" w:rsidR="00000000" w:rsidRPr="00000000">
        <w:rPr>
          <w:rtl w:val="0"/>
        </w:rPr>
      </w:r>
    </w:p>
    <w:p w:rsidR="00000000" w:rsidDel="00000000" w:rsidP="00000000" w:rsidRDefault="00000000" w:rsidRPr="00000000" w14:paraId="000000B0">
      <w:pPr>
        <w:widowControl w:val="0"/>
        <w:jc w:val="both"/>
        <w:rPr>
          <w:b w:val="1"/>
          <w:sz w:val="28"/>
          <w:szCs w:val="28"/>
        </w:rPr>
      </w:pPr>
      <w:r w:rsidDel="00000000" w:rsidR="00000000" w:rsidRPr="00000000">
        <w:rPr>
          <w:sz w:val="24"/>
          <w:szCs w:val="24"/>
          <w:rtl w:val="0"/>
        </w:rPr>
        <w:t xml:space="preserve">I gael rhagor o arweiniad ar y capasiti hyn, cliciwch </w:t>
      </w:r>
      <w:hyperlink r:id="rId17">
        <w:r w:rsidDel="00000000" w:rsidR="00000000" w:rsidRPr="00000000">
          <w:rPr>
            <w:color w:val="1155cc"/>
            <w:sz w:val="24"/>
            <w:szCs w:val="24"/>
            <w:u w:val="single"/>
            <w:rtl w:val="0"/>
          </w:rPr>
          <w:t xml:space="preserve">yma </w:t>
        </w:r>
      </w:hyperlink>
      <w:r w:rsidDel="00000000" w:rsidR="00000000" w:rsidRPr="00000000">
        <w:rPr>
          <w:rtl w:val="0"/>
        </w:rPr>
      </w:r>
    </w:p>
    <w:p w:rsidR="00000000" w:rsidDel="00000000" w:rsidP="00000000" w:rsidRDefault="00000000" w:rsidRPr="00000000" w14:paraId="000000B1">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2">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B3">
      <w:pPr>
        <w:widowControl w:val="0"/>
        <w:ind w:right="22"/>
        <w:jc w:val="both"/>
        <w:rPr>
          <w:sz w:val="24"/>
          <w:szCs w:val="24"/>
        </w:rPr>
      </w:pPr>
      <w:r w:rsidDel="00000000" w:rsidR="00000000" w:rsidRPr="00000000">
        <w:rPr>
          <w:sz w:val="24"/>
          <w:szCs w:val="24"/>
          <w:rtl w:val="0"/>
        </w:rPr>
        <w:t xml:space="preserve">Dylai’r cystadleuwyr sy'n cymryd rhan yn y gystadleuaeth hon allu dangos</w:t>
      </w:r>
    </w:p>
    <w:p w:rsidR="00000000" w:rsidDel="00000000" w:rsidP="00000000" w:rsidRDefault="00000000" w:rsidRPr="00000000" w14:paraId="000000B4">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Ymddygiad proffesiynol. </w:t>
      </w:r>
      <w:r w:rsidDel="00000000" w:rsidR="00000000" w:rsidRPr="00000000">
        <w:rPr>
          <w:rtl w:val="0"/>
        </w:rPr>
      </w:r>
    </w:p>
    <w:p w:rsidR="00000000" w:rsidDel="00000000" w:rsidP="00000000" w:rsidRDefault="00000000" w:rsidRPr="00000000" w14:paraId="000000B5">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Arferion gweithio diogel. </w:t>
      </w:r>
      <w:r w:rsidDel="00000000" w:rsidR="00000000" w:rsidRPr="00000000">
        <w:rPr>
          <w:rtl w:val="0"/>
        </w:rPr>
      </w:r>
    </w:p>
    <w:p w:rsidR="00000000" w:rsidDel="00000000" w:rsidP="00000000" w:rsidRDefault="00000000" w:rsidRPr="00000000" w14:paraId="000000B6">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Agwedd broffesiynol. </w:t>
      </w:r>
      <w:r w:rsidDel="00000000" w:rsidR="00000000" w:rsidRPr="00000000">
        <w:rPr>
          <w:rtl w:val="0"/>
        </w:rPr>
      </w:r>
    </w:p>
    <w:p w:rsidR="00000000" w:rsidDel="00000000" w:rsidP="00000000" w:rsidRDefault="00000000" w:rsidRPr="00000000" w14:paraId="000000B7">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Rhyngweithio effeithiol â'r cleient. </w:t>
      </w:r>
      <w:r w:rsidDel="00000000" w:rsidR="00000000" w:rsidRPr="00000000">
        <w:rPr>
          <w:rtl w:val="0"/>
        </w:rPr>
      </w:r>
    </w:p>
    <w:p w:rsidR="00000000" w:rsidDel="00000000" w:rsidP="00000000" w:rsidRDefault="00000000" w:rsidRPr="00000000" w14:paraId="000000B8">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Lefel uchel o sgil a deheurwydd. </w:t>
      </w:r>
      <w:r w:rsidDel="00000000" w:rsidR="00000000" w:rsidRPr="00000000">
        <w:rPr>
          <w:rtl w:val="0"/>
        </w:rPr>
      </w:r>
    </w:p>
    <w:p w:rsidR="00000000" w:rsidDel="00000000" w:rsidP="00000000" w:rsidRDefault="00000000" w:rsidRPr="00000000" w14:paraId="000000B9">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Gallu i reoli’r amser sy’n cael ei osod. </w:t>
      </w:r>
      <w:r w:rsidDel="00000000" w:rsidR="00000000" w:rsidRPr="00000000">
        <w:rPr>
          <w:rtl w:val="0"/>
        </w:rPr>
      </w:r>
    </w:p>
    <w:p w:rsidR="00000000" w:rsidDel="00000000" w:rsidP="00000000" w:rsidRDefault="00000000" w:rsidRPr="00000000" w14:paraId="000000BA">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Dulliau gweithio ergonomig. </w:t>
      </w:r>
    </w:p>
    <w:p w:rsidR="00000000" w:rsidDel="00000000" w:rsidP="00000000" w:rsidRDefault="00000000" w:rsidRPr="00000000" w14:paraId="000000BB">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Arferion cyaliadwy</w:t>
      </w:r>
    </w:p>
    <w:p w:rsidR="00000000" w:rsidDel="00000000" w:rsidP="00000000" w:rsidRDefault="00000000" w:rsidRPr="00000000" w14:paraId="000000BC">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Yr iaith Gymraeg</w:t>
      </w:r>
    </w:p>
    <w:p w:rsidR="00000000" w:rsidDel="00000000" w:rsidP="00000000" w:rsidRDefault="00000000" w:rsidRPr="00000000" w14:paraId="000000BD">
      <w:pPr>
        <w:widowControl w:val="0"/>
        <w:ind w:right="22"/>
        <w:jc w:val="both"/>
        <w:rPr>
          <w:sz w:val="24"/>
          <w:szCs w:val="24"/>
        </w:rPr>
      </w:pPr>
      <w:r w:rsidDel="00000000" w:rsidR="00000000" w:rsidRPr="00000000">
        <w:rPr>
          <w:rtl w:val="0"/>
        </w:rPr>
      </w:r>
    </w:p>
    <w:p w:rsidR="00000000" w:rsidDel="00000000" w:rsidP="00000000" w:rsidRDefault="00000000" w:rsidRPr="00000000" w14:paraId="000000BE">
      <w:pPr>
        <w:widowControl w:val="0"/>
        <w:ind w:right="22"/>
        <w:jc w:val="both"/>
        <w:rPr>
          <w:sz w:val="24"/>
          <w:szCs w:val="24"/>
        </w:rPr>
      </w:pPr>
      <w:r w:rsidDel="00000000" w:rsidR="00000000" w:rsidRPr="00000000">
        <w:rPr>
          <w:sz w:val="24"/>
          <w:szCs w:val="24"/>
          <w:rtl w:val="0"/>
        </w:rPr>
        <w:t xml:space="preserve">Bydd siecbwyntiau (CP) yn cael eu defnyddio, i ganiatáu’r beirniaid i farcio gwaith ar wahanol gamau yn ystod y gystadleuaeth. Mae'r rhain wedi'u marcio'n glir isod. Bydd gwiriadau amser (TC) hefyd yn cael eu defnyddio i hysbysu'r beirniaid pan fydd cystadleuydd wedi dechrau a gorffen tasgau penodol (TC). Bydd yn ofynnol i gystadleuwyr ddynodi hyn i'r beirniaid drwy godi eu llaw. </w:t>
      </w:r>
    </w:p>
    <w:p w:rsidR="00000000" w:rsidDel="00000000" w:rsidP="00000000" w:rsidRDefault="00000000" w:rsidRPr="00000000" w14:paraId="000000BF">
      <w:pPr>
        <w:widowControl w:val="0"/>
        <w:ind w:right="22"/>
        <w:jc w:val="both"/>
        <w:rPr>
          <w:sz w:val="24"/>
          <w:szCs w:val="24"/>
        </w:rPr>
      </w:pPr>
      <w:r w:rsidDel="00000000" w:rsidR="00000000" w:rsidRPr="00000000">
        <w:rPr>
          <w:rtl w:val="0"/>
        </w:rPr>
      </w:r>
    </w:p>
    <w:p w:rsidR="00000000" w:rsidDel="00000000" w:rsidP="00000000" w:rsidRDefault="00000000" w:rsidRPr="00000000" w14:paraId="000000C0">
      <w:pPr>
        <w:widowControl w:val="0"/>
        <w:ind w:right="22"/>
        <w:jc w:val="both"/>
        <w:rPr>
          <w:sz w:val="24"/>
          <w:szCs w:val="24"/>
        </w:rPr>
      </w:pPr>
      <w:r w:rsidDel="00000000" w:rsidR="00000000" w:rsidRPr="00000000">
        <w:rPr>
          <w:b w:val="1"/>
          <w:sz w:val="24"/>
          <w:szCs w:val="24"/>
          <w:rtl w:val="0"/>
        </w:rPr>
        <w:t xml:space="preserve">Triniaeth Sba Moethus - 1 awr 15 munud</w:t>
      </w:r>
      <w:r w:rsidDel="00000000" w:rsidR="00000000" w:rsidRPr="00000000">
        <w:rPr>
          <w:rtl w:val="0"/>
        </w:rPr>
      </w:r>
    </w:p>
    <w:p w:rsidR="00000000" w:rsidDel="00000000" w:rsidP="00000000" w:rsidRDefault="00000000" w:rsidRPr="00000000" w14:paraId="000000C1">
      <w:pPr>
        <w:widowControl w:val="0"/>
        <w:ind w:right="22"/>
        <w:jc w:val="both"/>
        <w:rPr>
          <w:sz w:val="24"/>
          <w:szCs w:val="24"/>
        </w:rPr>
      </w:pPr>
      <w:r w:rsidDel="00000000" w:rsidR="00000000" w:rsidRPr="00000000">
        <w:rPr>
          <w:rtl w:val="0"/>
        </w:rPr>
      </w:r>
    </w:p>
    <w:p w:rsidR="00000000" w:rsidDel="00000000" w:rsidP="00000000" w:rsidRDefault="00000000" w:rsidRPr="00000000" w14:paraId="000000C2">
      <w:pPr>
        <w:widowControl w:val="0"/>
        <w:ind w:right="22"/>
        <w:jc w:val="both"/>
        <w:rPr>
          <w:b w:val="1"/>
          <w:sz w:val="24"/>
          <w:szCs w:val="24"/>
        </w:rPr>
      </w:pPr>
      <w:r w:rsidDel="00000000" w:rsidR="00000000" w:rsidRPr="00000000">
        <w:rPr>
          <w:b w:val="1"/>
          <w:sz w:val="24"/>
          <w:szCs w:val="24"/>
          <w:rtl w:val="0"/>
        </w:rPr>
        <w:t xml:space="preserve">Nodyn pwysig: </w:t>
      </w:r>
    </w:p>
    <w:p w:rsidR="00000000" w:rsidDel="00000000" w:rsidP="00000000" w:rsidRDefault="00000000" w:rsidRPr="00000000" w14:paraId="000000C3">
      <w:pPr>
        <w:widowControl w:val="0"/>
        <w:ind w:right="22"/>
        <w:jc w:val="both"/>
        <w:rPr>
          <w:sz w:val="24"/>
          <w:szCs w:val="24"/>
        </w:rPr>
      </w:pPr>
      <w:r w:rsidDel="00000000" w:rsidR="00000000" w:rsidRPr="00000000">
        <w:rPr>
          <w:sz w:val="24"/>
          <w:szCs w:val="24"/>
          <w:rtl w:val="0"/>
        </w:rPr>
        <w:t xml:space="preserve">Dylai modelau gyrraedd heb golur, ond yn gwisgo sliperi a gŵn (yn barod ar gyfer cael eu trin). Bydd marciau'n cael eu tynnu am fethu â dilyn cyfarwyddiadau’r brÎff. </w:t>
      </w:r>
    </w:p>
    <w:p w:rsidR="00000000" w:rsidDel="00000000" w:rsidP="00000000" w:rsidRDefault="00000000" w:rsidRPr="00000000" w14:paraId="000000C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C5">
      <w:pPr>
        <w:widowControl w:val="0"/>
        <w:ind w:right="22"/>
        <w:jc w:val="both"/>
        <w:rPr>
          <w:sz w:val="24"/>
          <w:szCs w:val="24"/>
        </w:rPr>
      </w:pPr>
      <w:r w:rsidDel="00000000" w:rsidR="00000000" w:rsidRPr="00000000">
        <w:rPr>
          <w:sz w:val="24"/>
          <w:szCs w:val="24"/>
          <w:rtl w:val="0"/>
        </w:rPr>
        <w:t xml:space="preserve">Bydd y cystadleuydd yn cymryd rheolaeth o amseriadau ei hun, ni fydd unrhyw seibiannau rhwng agweddau unigol ar y dasg. Rhaid i'r driniaeth gael ei pherfformio yn y drefn ganlynol ac mae'n cynnwys:</w:t>
      </w:r>
    </w:p>
    <w:p w:rsidR="00000000" w:rsidDel="00000000" w:rsidP="00000000" w:rsidRDefault="00000000" w:rsidRPr="00000000" w14:paraId="000000C6">
      <w:pPr>
        <w:widowControl w:val="0"/>
        <w:ind w:right="22"/>
        <w:jc w:val="both"/>
        <w:rPr>
          <w:sz w:val="24"/>
          <w:szCs w:val="24"/>
        </w:rPr>
      </w:pPr>
      <w:r w:rsidDel="00000000" w:rsidR="00000000" w:rsidRPr="00000000">
        <w:rPr>
          <w:rtl w:val="0"/>
        </w:rPr>
      </w:r>
    </w:p>
    <w:p w:rsidR="00000000" w:rsidDel="00000000" w:rsidP="00000000" w:rsidRDefault="00000000" w:rsidRPr="00000000" w14:paraId="000000C7">
      <w:pPr>
        <w:widowControl w:val="0"/>
        <w:numPr>
          <w:ilvl w:val="0"/>
          <w:numId w:val="4"/>
        </w:numPr>
        <w:ind w:left="720" w:right="22" w:hanging="360"/>
        <w:jc w:val="both"/>
        <w:rPr>
          <w:sz w:val="24"/>
          <w:szCs w:val="24"/>
          <w:u w:val="none"/>
        </w:rPr>
      </w:pPr>
      <w:r w:rsidDel="00000000" w:rsidR="00000000" w:rsidRPr="00000000">
        <w:rPr>
          <w:b w:val="1"/>
          <w:sz w:val="24"/>
          <w:szCs w:val="24"/>
          <w:rtl w:val="0"/>
        </w:rPr>
        <w:t xml:space="preserve">Ymgynghori</w:t>
      </w:r>
      <w:r w:rsidDel="00000000" w:rsidR="00000000" w:rsidRPr="00000000">
        <w:rPr>
          <w:sz w:val="24"/>
          <w:szCs w:val="24"/>
          <w:rtl w:val="0"/>
        </w:rPr>
        <w:t xml:space="preserve"> – dylai cystadleuwyr gwblhau ymgynghoriad 10 munud gyda'u model i wirio eu bod yn addas ar gyfer triniaeth a thrafod eu nodau a'u hamcanion. Bydd cystadleuwyr yn defnyddio eu taflenni ymgynghori eu hunain, y maent yn dod gyda nhw (ni ddarperir unrhyw rai ychwanegol).</w:t>
      </w:r>
    </w:p>
    <w:p w:rsidR="00000000" w:rsidDel="00000000" w:rsidP="00000000" w:rsidRDefault="00000000" w:rsidRPr="00000000" w14:paraId="000000C8">
      <w:pPr>
        <w:widowControl w:val="0"/>
        <w:numPr>
          <w:ilvl w:val="0"/>
          <w:numId w:val="4"/>
        </w:numPr>
        <w:ind w:left="720" w:right="22" w:hanging="360"/>
        <w:jc w:val="both"/>
        <w:rPr>
          <w:b w:val="1"/>
          <w:sz w:val="24"/>
          <w:szCs w:val="24"/>
          <w:u w:val="none"/>
        </w:rPr>
      </w:pPr>
      <w:r w:rsidDel="00000000" w:rsidR="00000000" w:rsidRPr="00000000">
        <w:rPr>
          <w:b w:val="1"/>
          <w:sz w:val="24"/>
          <w:szCs w:val="24"/>
          <w:rtl w:val="0"/>
        </w:rPr>
        <w:t xml:space="preserve">Glanweithio’r cefn ymlaen llaw</w:t>
      </w:r>
    </w:p>
    <w:p w:rsidR="00000000" w:rsidDel="00000000" w:rsidP="00000000" w:rsidRDefault="00000000" w:rsidRPr="00000000" w14:paraId="000000C9">
      <w:pPr>
        <w:widowControl w:val="0"/>
        <w:numPr>
          <w:ilvl w:val="0"/>
          <w:numId w:val="4"/>
        </w:numPr>
        <w:ind w:left="720" w:right="22" w:hanging="360"/>
        <w:jc w:val="both"/>
        <w:rPr>
          <w:b w:val="1"/>
          <w:sz w:val="24"/>
          <w:szCs w:val="24"/>
          <w:u w:val="none"/>
        </w:rPr>
      </w:pPr>
      <w:r w:rsidDel="00000000" w:rsidR="00000000" w:rsidRPr="00000000">
        <w:rPr>
          <w:b w:val="1"/>
          <w:sz w:val="24"/>
          <w:szCs w:val="24"/>
          <w:rtl w:val="0"/>
        </w:rPr>
        <w:t xml:space="preserve">Digennu’r cefn – </w:t>
      </w:r>
      <w:r w:rsidDel="00000000" w:rsidR="00000000" w:rsidRPr="00000000">
        <w:rPr>
          <w:sz w:val="24"/>
          <w:szCs w:val="24"/>
          <w:rtl w:val="0"/>
        </w:rPr>
        <w:t xml:space="preserve">dylai cystadleuwyr ddefnyddio maint addas o ddigennydd ar y cefn, gan orchuddio'r ardal gyfan. Rhaid i'r digennydd gynnwys gronynnau/gleiniau go iawn, yn hytrach na chynnyrch nad yw’n eu cynnwys. Er enghraifft, asidau ffrwythau/AHA (Pwynt Gwirio (PG): bod yr holl weddillion, y croen yn sych a’r digennydd wedi’i dynnu).</w:t>
      </w:r>
    </w:p>
    <w:p w:rsidR="00000000" w:rsidDel="00000000" w:rsidP="00000000" w:rsidRDefault="00000000" w:rsidRPr="00000000" w14:paraId="000000CA">
      <w:pPr>
        <w:widowControl w:val="0"/>
        <w:numPr>
          <w:ilvl w:val="0"/>
          <w:numId w:val="4"/>
        </w:numPr>
        <w:ind w:left="720" w:right="22" w:hanging="360"/>
        <w:jc w:val="both"/>
        <w:rPr>
          <w:sz w:val="24"/>
          <w:szCs w:val="24"/>
          <w:u w:val="none"/>
        </w:rPr>
      </w:pPr>
      <w:r w:rsidDel="00000000" w:rsidR="00000000" w:rsidRPr="00000000">
        <w:rPr>
          <w:b w:val="1"/>
          <w:sz w:val="24"/>
          <w:szCs w:val="24"/>
          <w:rtl w:val="0"/>
        </w:rPr>
        <w:t xml:space="preserve">Rhoi masg mwd neu fasg algâu ar y cefn</w:t>
      </w:r>
      <w:r w:rsidDel="00000000" w:rsidR="00000000" w:rsidRPr="00000000">
        <w:rPr>
          <w:sz w:val="24"/>
          <w:szCs w:val="24"/>
          <w:rtl w:val="0"/>
        </w:rPr>
        <w:t xml:space="preserve"> – dylai'r masg fod yn anhryloyw a dylid ei roi o ben yr ysgwyddau i waelod y cefn. (PG – rhoi masg ar y cefn). Dylai'r masg, ar ôl cael ei feirniadu, gael ei orchuddio â phlastig neu ffoil. </w:t>
      </w:r>
    </w:p>
    <w:p w:rsidR="00000000" w:rsidDel="00000000" w:rsidP="00000000" w:rsidRDefault="00000000" w:rsidRPr="00000000" w14:paraId="000000CB">
      <w:pPr>
        <w:widowControl w:val="0"/>
        <w:numPr>
          <w:ilvl w:val="0"/>
          <w:numId w:val="4"/>
        </w:numPr>
        <w:ind w:left="720" w:right="22" w:hanging="360"/>
        <w:jc w:val="both"/>
        <w:rPr>
          <w:b w:val="1"/>
          <w:sz w:val="24"/>
          <w:szCs w:val="24"/>
        </w:rPr>
      </w:pPr>
      <w:r w:rsidDel="00000000" w:rsidR="00000000" w:rsidRPr="00000000">
        <w:rPr>
          <w:b w:val="1"/>
          <w:sz w:val="24"/>
          <w:szCs w:val="24"/>
          <w:rtl w:val="0"/>
        </w:rPr>
        <w:t xml:space="preserve">***Trowch y cleient drosodd a rhoi’r cam nesaf ar waith (rhoi’r masg ar y cefn). Rhaid gosod y masg cefn ar y cefn ac ar y croen tra bod y cystadleuydd yn tylino’r wyneb a chroen y pen. Ni ddylid defnyddio llenni ar unrhyw adeg o'r gystadleuaeth.</w:t>
      </w:r>
    </w:p>
    <w:p w:rsidR="00000000" w:rsidDel="00000000" w:rsidP="00000000" w:rsidRDefault="00000000" w:rsidRPr="00000000" w14:paraId="000000CC">
      <w:pPr>
        <w:widowControl w:val="0"/>
        <w:numPr>
          <w:ilvl w:val="0"/>
          <w:numId w:val="4"/>
        </w:numPr>
        <w:ind w:left="720" w:right="22" w:hanging="360"/>
        <w:jc w:val="both"/>
        <w:rPr>
          <w:b w:val="1"/>
          <w:sz w:val="24"/>
          <w:szCs w:val="24"/>
        </w:rPr>
      </w:pPr>
      <w:r w:rsidDel="00000000" w:rsidR="00000000" w:rsidRPr="00000000">
        <w:rPr>
          <w:b w:val="1"/>
          <w:sz w:val="24"/>
          <w:szCs w:val="24"/>
          <w:rtl w:val="0"/>
        </w:rPr>
        <w:t xml:space="preserve">Tylino wyneb a chroen y pen – </w:t>
      </w:r>
      <w:r w:rsidDel="00000000" w:rsidR="00000000" w:rsidRPr="00000000">
        <w:rPr>
          <w:sz w:val="24"/>
          <w:szCs w:val="24"/>
          <w:rtl w:val="0"/>
        </w:rPr>
        <w:t xml:space="preserve">tylino i gynnwys yr holl ddosbarthiadau gan gynnwys gwasgbwyntiau sy'n dangos amrywiad a dyfnder priodol (Gwiriad Amser - o leiaf 15 munud). Gall cystadleuwyr ddefnyddio cyfrwng tylino sy'n briodol i'r cleient.  </w:t>
      </w:r>
    </w:p>
    <w:p w:rsidR="00000000" w:rsidDel="00000000" w:rsidP="00000000" w:rsidRDefault="00000000" w:rsidRPr="00000000" w14:paraId="000000CD">
      <w:pPr>
        <w:widowControl w:val="0"/>
        <w:numPr>
          <w:ilvl w:val="0"/>
          <w:numId w:val="4"/>
        </w:numPr>
        <w:ind w:left="720" w:right="22" w:hanging="360"/>
        <w:jc w:val="both"/>
        <w:rPr>
          <w:b w:val="1"/>
          <w:sz w:val="24"/>
          <w:szCs w:val="24"/>
        </w:rPr>
      </w:pPr>
      <w:r w:rsidDel="00000000" w:rsidR="00000000" w:rsidRPr="00000000">
        <w:rPr>
          <w:b w:val="1"/>
          <w:sz w:val="24"/>
          <w:szCs w:val="24"/>
          <w:rtl w:val="0"/>
        </w:rPr>
        <w:t xml:space="preserve">Tynnu masg mwd.</w:t>
      </w:r>
    </w:p>
    <w:p w:rsidR="00000000" w:rsidDel="00000000" w:rsidP="00000000" w:rsidRDefault="00000000" w:rsidRPr="00000000" w14:paraId="000000CE">
      <w:pPr>
        <w:widowControl w:val="0"/>
        <w:numPr>
          <w:ilvl w:val="0"/>
          <w:numId w:val="4"/>
        </w:numPr>
        <w:ind w:left="720" w:right="22" w:hanging="360"/>
        <w:jc w:val="both"/>
        <w:rPr>
          <w:b w:val="1"/>
          <w:sz w:val="24"/>
          <w:szCs w:val="24"/>
          <w:u w:val="none"/>
        </w:rPr>
      </w:pPr>
      <w:r w:rsidDel="00000000" w:rsidR="00000000" w:rsidRPr="00000000">
        <w:rPr>
          <w:b w:val="1"/>
          <w:sz w:val="24"/>
          <w:szCs w:val="24"/>
          <w:rtl w:val="0"/>
        </w:rPr>
        <w:t xml:space="preserve">Cyngor ôl-ofal llafar a gofal cartref –</w:t>
      </w:r>
      <w:r w:rsidDel="00000000" w:rsidR="00000000" w:rsidRPr="00000000">
        <w:rPr>
          <w:sz w:val="24"/>
          <w:szCs w:val="24"/>
          <w:rtl w:val="0"/>
        </w:rPr>
        <w:t xml:space="preserve"> yn briodol i'r cleient.</w:t>
      </w:r>
    </w:p>
    <w:p w:rsidR="00000000" w:rsidDel="00000000" w:rsidP="00000000" w:rsidRDefault="00000000" w:rsidRPr="00000000" w14:paraId="000000CF">
      <w:pPr>
        <w:widowControl w:val="0"/>
        <w:ind w:right="22"/>
        <w:jc w:val="both"/>
        <w:rPr>
          <w:sz w:val="24"/>
          <w:szCs w:val="24"/>
        </w:rPr>
      </w:pPr>
      <w:r w:rsidDel="00000000" w:rsidR="00000000" w:rsidRPr="00000000">
        <w:rPr>
          <w:rtl w:val="0"/>
        </w:rPr>
      </w:r>
    </w:p>
    <w:p w:rsidR="00000000" w:rsidDel="00000000" w:rsidP="00000000" w:rsidRDefault="00000000" w:rsidRPr="00000000" w14:paraId="000000D0">
      <w:pPr>
        <w:widowControl w:val="0"/>
        <w:ind w:right="5"/>
        <w:rPr>
          <w:i w:val="1"/>
          <w:color w:val="202124"/>
          <w:sz w:val="24"/>
          <w:szCs w:val="24"/>
          <w:highlight w:val="white"/>
        </w:rPr>
      </w:pPr>
      <w:r w:rsidDel="00000000" w:rsidR="00000000" w:rsidRPr="00000000">
        <w:rPr>
          <w:sz w:val="24"/>
          <w:szCs w:val="24"/>
          <w:rtl w:val="0"/>
        </w:rPr>
        <w:t xml:space="preserve">Mae briffiau cystadleuaeth flaenorol ar gael i'w gweld a'u llwytho o’r wefan Cystadleuaeth Sgiliau Cymru,</w:t>
      </w:r>
      <w:hyperlink r:id="rId18">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D1">
      <w:pPr>
        <w:widowControl w:val="0"/>
        <w:ind w:right="5"/>
        <w:rPr>
          <w:sz w:val="24"/>
          <w:szCs w:val="24"/>
        </w:rPr>
      </w:pPr>
      <w:r w:rsidDel="00000000" w:rsidR="00000000" w:rsidRPr="00000000">
        <w:rPr>
          <w:sz w:val="24"/>
          <w:szCs w:val="24"/>
          <w:rtl w:val="0"/>
        </w:rPr>
        <w:t xml:space="preserve"> </w:t>
      </w:r>
    </w:p>
    <w:p w:rsidR="00000000" w:rsidDel="00000000" w:rsidP="00000000" w:rsidRDefault="00000000" w:rsidRPr="00000000" w14:paraId="000000D2">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D3">
      <w:pPr>
        <w:widowControl w:val="0"/>
        <w:ind w:right="22"/>
        <w:jc w:val="both"/>
        <w:rPr>
          <w:sz w:val="24"/>
          <w:szCs w:val="24"/>
          <w:highlight w:val="white"/>
        </w:rPr>
      </w:pPr>
      <w:r w:rsidDel="00000000" w:rsidR="00000000" w:rsidRPr="00000000">
        <w:rPr>
          <w:sz w:val="24"/>
          <w:szCs w:val="24"/>
          <w:highlight w:val="white"/>
          <w:rtl w:val="0"/>
        </w:rPr>
        <w:t xml:space="preserve">Bydd Mainc Harddwch, lamp chwyddo, troli a stôl yn cael eu darparu gan y gwesteiwr - rhaid i'r holl offer, teclynnau a chynhyrchion eraill fod yn rai sy’n perthyn i’r cystadleuwyr eu hunain. </w:t>
      </w:r>
    </w:p>
    <w:p w:rsidR="00000000" w:rsidDel="00000000" w:rsidP="00000000" w:rsidRDefault="00000000" w:rsidRPr="00000000" w14:paraId="000000D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D5">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D6">
      <w:pPr>
        <w:widowControl w:val="0"/>
        <w:ind w:right="-6"/>
        <w:jc w:val="both"/>
        <w:rPr>
          <w:sz w:val="26"/>
          <w:szCs w:val="26"/>
        </w:rPr>
      </w:pPr>
      <w:r w:rsidDel="00000000" w:rsidR="00000000" w:rsidRPr="00000000">
        <w:rPr>
          <w:sz w:val="24"/>
          <w:szCs w:val="24"/>
          <w:rtl w:val="0"/>
        </w:rPr>
        <w:t xml:space="preserve">Am delerau ac amodau ymgeisio a’r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7">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D8">
      <w:pPr>
        <w:widowControl w:val="0"/>
        <w:ind w:right="22"/>
        <w:jc w:val="both"/>
        <w:rPr>
          <w:b w:val="1"/>
          <w:sz w:val="24"/>
          <w:szCs w:val="24"/>
        </w:rPr>
      </w:pPr>
      <w:r w:rsidDel="00000000" w:rsidR="00000000" w:rsidRPr="00000000">
        <w:rPr>
          <w:b w:val="1"/>
          <w:sz w:val="24"/>
          <w:szCs w:val="24"/>
          <w:rtl w:val="0"/>
        </w:rPr>
        <w:t xml:space="preserve">Rheolau penodol </w:t>
      </w:r>
    </w:p>
    <w:p w:rsidR="00000000" w:rsidDel="00000000" w:rsidP="00000000" w:rsidRDefault="00000000" w:rsidRPr="00000000" w14:paraId="000000D9">
      <w:pPr>
        <w:widowControl w:val="0"/>
        <w:numPr>
          <w:ilvl w:val="0"/>
          <w:numId w:val="7"/>
        </w:numPr>
        <w:ind w:left="720" w:right="22" w:hanging="360"/>
        <w:rPr>
          <w:sz w:val="24"/>
          <w:szCs w:val="24"/>
          <w:u w:val="none"/>
        </w:rPr>
      </w:pPr>
      <w:r w:rsidDel="00000000" w:rsidR="00000000" w:rsidRPr="00000000">
        <w:rPr>
          <w:sz w:val="24"/>
          <w:szCs w:val="24"/>
          <w:rtl w:val="0"/>
        </w:rPr>
        <w:t xml:space="preserve">Rhaid i gystadleuwyr osod eu hoffer a chymryd rhan yn y gystadleuaeth ar eu pennau eu hunain. Ni ddylai tiwtoriaid, cydweithwyr nac unrhyw un arall fod yn ardal y gystadleuaeth ar unrhyw adeg, nid cyn nac yn ystod y gystadleuaeth.  Bydd y modelau'n dod i mewn i'r ystafell ar ddechrau'r gystadleuaeth. </w:t>
      </w:r>
      <w:r w:rsidDel="00000000" w:rsidR="00000000" w:rsidRPr="00000000">
        <w:rPr>
          <w:rtl w:val="0"/>
        </w:rPr>
      </w:r>
    </w:p>
    <w:p w:rsidR="00000000" w:rsidDel="00000000" w:rsidP="00000000" w:rsidRDefault="00000000" w:rsidRPr="00000000" w14:paraId="000000DA">
      <w:pPr>
        <w:widowControl w:val="0"/>
        <w:numPr>
          <w:ilvl w:val="0"/>
          <w:numId w:val="7"/>
        </w:numPr>
        <w:ind w:left="720" w:right="22" w:hanging="360"/>
        <w:rPr>
          <w:sz w:val="24"/>
          <w:szCs w:val="24"/>
          <w:u w:val="none"/>
        </w:rPr>
      </w:pPr>
      <w:r w:rsidDel="00000000" w:rsidR="00000000" w:rsidRPr="00000000">
        <w:rPr>
          <w:sz w:val="24"/>
          <w:szCs w:val="24"/>
          <w:rtl w:val="0"/>
        </w:rPr>
        <w:t xml:space="preserve">Os oes nifer o gystadleuwyr o gampws gwahanol ynghlwm â’r un sefydliad, bydd mannau gweithio’r cystadleuwyr yn cael eu gosod o amgylch ardal y gystadleuaeth fel y bydd y beirniaid yn penderfynu. </w:t>
      </w:r>
      <w:r w:rsidDel="00000000" w:rsidR="00000000" w:rsidRPr="00000000">
        <w:rPr>
          <w:rtl w:val="0"/>
        </w:rPr>
      </w:r>
    </w:p>
    <w:p w:rsidR="00000000" w:rsidDel="00000000" w:rsidP="00000000" w:rsidRDefault="00000000" w:rsidRPr="00000000" w14:paraId="000000DB">
      <w:pPr>
        <w:widowControl w:val="0"/>
        <w:numPr>
          <w:ilvl w:val="0"/>
          <w:numId w:val="7"/>
        </w:numPr>
        <w:ind w:left="720" w:right="22" w:hanging="360"/>
        <w:rPr>
          <w:sz w:val="24"/>
          <w:szCs w:val="24"/>
          <w:u w:val="none"/>
        </w:rPr>
      </w:pPr>
      <w:r w:rsidDel="00000000" w:rsidR="00000000" w:rsidRPr="00000000">
        <w:rPr>
          <w:sz w:val="24"/>
          <w:szCs w:val="24"/>
          <w:rtl w:val="0"/>
        </w:rPr>
        <w:t xml:space="preserve">Ni chaniateir i’r cystadleuwyr ddod ag unrhyw addurniadau i addurno eu hardal waith h.y. blodau, fasau, ac ati. </w:t>
      </w:r>
      <w:r w:rsidDel="00000000" w:rsidR="00000000" w:rsidRPr="00000000">
        <w:rPr>
          <w:rtl w:val="0"/>
        </w:rPr>
      </w:r>
    </w:p>
    <w:p w:rsidR="00000000" w:rsidDel="00000000" w:rsidP="00000000" w:rsidRDefault="00000000" w:rsidRPr="00000000" w14:paraId="000000DC">
      <w:pPr>
        <w:widowControl w:val="0"/>
        <w:numPr>
          <w:ilvl w:val="0"/>
          <w:numId w:val="7"/>
        </w:numPr>
        <w:ind w:left="720" w:right="22" w:hanging="360"/>
        <w:rPr>
          <w:sz w:val="24"/>
          <w:szCs w:val="24"/>
          <w:u w:val="none"/>
        </w:rPr>
      </w:pPr>
      <w:r w:rsidDel="00000000" w:rsidR="00000000" w:rsidRPr="00000000">
        <w:rPr>
          <w:sz w:val="24"/>
          <w:szCs w:val="24"/>
          <w:rtl w:val="0"/>
        </w:rPr>
        <w:t xml:space="preserve">Rhaid i gystadleuwyr sicrhau eu bod yn cadw at amseriadau a osodir gan y beirniaid ar ddechrau'r gystadleuaeth. Ni fydd amser ychwanegol yn cael ei neilltuo i'r rhai sydd ddim yn barod ar gyfer pob tasg. </w:t>
      </w:r>
      <w:r w:rsidDel="00000000" w:rsidR="00000000" w:rsidRPr="00000000">
        <w:rPr>
          <w:rtl w:val="0"/>
        </w:rPr>
      </w:r>
    </w:p>
    <w:p w:rsidR="00000000" w:rsidDel="00000000" w:rsidP="00000000" w:rsidRDefault="00000000" w:rsidRPr="00000000" w14:paraId="000000DD">
      <w:pPr>
        <w:widowControl w:val="0"/>
        <w:numPr>
          <w:ilvl w:val="0"/>
          <w:numId w:val="7"/>
        </w:numPr>
        <w:ind w:left="720" w:right="22" w:hanging="360"/>
        <w:rPr>
          <w:sz w:val="24"/>
          <w:szCs w:val="24"/>
          <w:u w:val="none"/>
        </w:rPr>
      </w:pPr>
      <w:r w:rsidDel="00000000" w:rsidR="00000000" w:rsidRPr="00000000">
        <w:rPr>
          <w:sz w:val="24"/>
          <w:szCs w:val="24"/>
          <w:rtl w:val="0"/>
        </w:rPr>
        <w:t xml:space="preserve">Dylai’r cystadleuwyr wisgo gwisg therapi harddwch a chyflwyno eu hunain mewn modd a fyddai'n dderbyniol mewn busnesau masnachol. Ni ddylid gwisgo gemwaith nac addurniadau tyllau'r corff. </w:t>
      </w:r>
      <w:r w:rsidDel="00000000" w:rsidR="00000000" w:rsidRPr="00000000">
        <w:rPr>
          <w:rtl w:val="0"/>
        </w:rPr>
      </w:r>
    </w:p>
    <w:p w:rsidR="00000000" w:rsidDel="00000000" w:rsidP="00000000" w:rsidRDefault="00000000" w:rsidRPr="00000000" w14:paraId="000000DE">
      <w:pPr>
        <w:widowControl w:val="0"/>
        <w:numPr>
          <w:ilvl w:val="0"/>
          <w:numId w:val="7"/>
        </w:numPr>
        <w:ind w:left="720" w:right="22" w:hanging="360"/>
        <w:rPr>
          <w:sz w:val="24"/>
          <w:szCs w:val="24"/>
          <w:u w:val="none"/>
        </w:rPr>
      </w:pPr>
      <w:r w:rsidDel="00000000" w:rsidR="00000000" w:rsidRPr="00000000">
        <w:rPr>
          <w:sz w:val="24"/>
          <w:szCs w:val="24"/>
          <w:rtl w:val="0"/>
        </w:rPr>
        <w:t xml:space="preserve">Rhaid i gystadleuwyr orchuddio pob logo ac unrhyw eitemau eraill sy'n dynodi eu colegau neu sefydliadau eraill maent yn rhan ohono.  </w:t>
      </w:r>
      <w:r w:rsidDel="00000000" w:rsidR="00000000" w:rsidRPr="00000000">
        <w:rPr>
          <w:rtl w:val="0"/>
        </w:rPr>
      </w:r>
    </w:p>
    <w:p w:rsidR="00000000" w:rsidDel="00000000" w:rsidP="00000000" w:rsidRDefault="00000000" w:rsidRPr="00000000" w14:paraId="000000DF">
      <w:pPr>
        <w:widowControl w:val="0"/>
        <w:numPr>
          <w:ilvl w:val="0"/>
          <w:numId w:val="7"/>
        </w:numPr>
        <w:ind w:left="720" w:right="22" w:hanging="360"/>
        <w:rPr>
          <w:sz w:val="24"/>
          <w:szCs w:val="24"/>
          <w:u w:val="none"/>
        </w:rPr>
      </w:pPr>
      <w:r w:rsidDel="00000000" w:rsidR="00000000" w:rsidRPr="00000000">
        <w:rPr>
          <w:sz w:val="24"/>
          <w:szCs w:val="24"/>
          <w:rtl w:val="0"/>
        </w:rPr>
        <w:t xml:space="preserve">Bydd cystadleuwyr yn dechrau ac yn gorffen gwaith yn unol â chyfarwyddiadau’r beirniaid. </w:t>
      </w:r>
      <w:r w:rsidDel="00000000" w:rsidR="00000000" w:rsidRPr="00000000">
        <w:rPr>
          <w:rtl w:val="0"/>
        </w:rPr>
      </w:r>
    </w:p>
    <w:p w:rsidR="00000000" w:rsidDel="00000000" w:rsidP="00000000" w:rsidRDefault="00000000" w:rsidRPr="00000000" w14:paraId="000000E0">
      <w:pPr>
        <w:widowControl w:val="0"/>
        <w:numPr>
          <w:ilvl w:val="0"/>
          <w:numId w:val="7"/>
        </w:numPr>
        <w:ind w:left="720" w:right="22" w:hanging="360"/>
        <w:rPr>
          <w:sz w:val="24"/>
          <w:szCs w:val="24"/>
          <w:u w:val="none"/>
        </w:rPr>
      </w:pPr>
      <w:r w:rsidDel="00000000" w:rsidR="00000000" w:rsidRPr="00000000">
        <w:rPr>
          <w:sz w:val="24"/>
          <w:szCs w:val="24"/>
          <w:rtl w:val="0"/>
        </w:rPr>
        <w:t xml:space="preserve">Yn ystod y gystadleuaeth, ni ddylai cystadleuwyr darfu ar fyfyrwyr/timau eraill na siarad ag aelodau o'r cyhoedd. </w:t>
      </w:r>
      <w:r w:rsidDel="00000000" w:rsidR="00000000" w:rsidRPr="00000000">
        <w:rPr>
          <w:rtl w:val="0"/>
        </w:rPr>
      </w:r>
    </w:p>
    <w:p w:rsidR="00000000" w:rsidDel="00000000" w:rsidP="00000000" w:rsidRDefault="00000000" w:rsidRPr="00000000" w14:paraId="000000E1">
      <w:pPr>
        <w:widowControl w:val="0"/>
        <w:numPr>
          <w:ilvl w:val="0"/>
          <w:numId w:val="7"/>
        </w:numPr>
        <w:ind w:left="720" w:right="22" w:hanging="360"/>
        <w:rPr>
          <w:sz w:val="24"/>
          <w:szCs w:val="24"/>
          <w:u w:val="none"/>
        </w:rPr>
      </w:pPr>
      <w:r w:rsidDel="00000000" w:rsidR="00000000" w:rsidRPr="00000000">
        <w:rPr>
          <w:sz w:val="24"/>
          <w:szCs w:val="24"/>
          <w:rtl w:val="0"/>
        </w:rPr>
        <w:t xml:space="preserve">Rhaid i unrhyw gystadleuydd sy'n dymuno gadael yr ardal yn ystod y gystadleuaeth ofyn am ganiatâd y beirniaid i wneud hynny. </w:t>
      </w:r>
      <w:r w:rsidDel="00000000" w:rsidR="00000000" w:rsidRPr="00000000">
        <w:rPr>
          <w:rtl w:val="0"/>
        </w:rPr>
      </w:r>
    </w:p>
    <w:p w:rsidR="00000000" w:rsidDel="00000000" w:rsidP="00000000" w:rsidRDefault="00000000" w:rsidRPr="00000000" w14:paraId="000000E2">
      <w:pPr>
        <w:widowControl w:val="0"/>
        <w:numPr>
          <w:ilvl w:val="0"/>
          <w:numId w:val="7"/>
        </w:numPr>
        <w:ind w:left="720" w:right="22" w:hanging="360"/>
        <w:rPr>
          <w:sz w:val="24"/>
          <w:szCs w:val="24"/>
          <w:u w:val="none"/>
        </w:rPr>
      </w:pPr>
      <w:r w:rsidDel="00000000" w:rsidR="00000000" w:rsidRPr="00000000">
        <w:rPr>
          <w:sz w:val="24"/>
          <w:szCs w:val="24"/>
          <w:rtl w:val="0"/>
        </w:rPr>
        <w:t xml:space="preserve">Os oes toriad trydan, peiriannau yn methu neu ddamwain, rhaid i'r cystadleuwyr weithredu yn unol â chyfarwyddiadau'r beirniaid.  </w:t>
      </w:r>
      <w:r w:rsidDel="00000000" w:rsidR="00000000" w:rsidRPr="00000000">
        <w:rPr>
          <w:rtl w:val="0"/>
        </w:rPr>
      </w:r>
    </w:p>
    <w:p w:rsidR="00000000" w:rsidDel="00000000" w:rsidP="00000000" w:rsidRDefault="00000000" w:rsidRPr="00000000" w14:paraId="000000E3">
      <w:pPr>
        <w:widowControl w:val="0"/>
        <w:numPr>
          <w:ilvl w:val="0"/>
          <w:numId w:val="7"/>
        </w:numPr>
        <w:ind w:left="720" w:right="22" w:hanging="360"/>
        <w:rPr>
          <w:sz w:val="24"/>
          <w:szCs w:val="24"/>
          <w:u w:val="none"/>
        </w:rPr>
      </w:pPr>
      <w:r w:rsidDel="00000000" w:rsidR="00000000" w:rsidRPr="00000000">
        <w:rPr>
          <w:sz w:val="24"/>
          <w:szCs w:val="24"/>
          <w:rtl w:val="0"/>
        </w:rPr>
        <w:t xml:space="preserve">Ni fydd cystadleuwyr sy'n torri neu'n difrodi eu hoffer eu hunain yn ystod y gystadleuaeth yn cael amser ychwanegol. </w:t>
      </w:r>
      <w:r w:rsidDel="00000000" w:rsidR="00000000" w:rsidRPr="00000000">
        <w:rPr>
          <w:rtl w:val="0"/>
        </w:rPr>
      </w:r>
    </w:p>
    <w:p w:rsidR="00000000" w:rsidDel="00000000" w:rsidP="00000000" w:rsidRDefault="00000000" w:rsidRPr="00000000" w14:paraId="000000E4">
      <w:pPr>
        <w:widowControl w:val="0"/>
        <w:numPr>
          <w:ilvl w:val="0"/>
          <w:numId w:val="7"/>
        </w:numPr>
        <w:ind w:left="720" w:right="22" w:hanging="360"/>
        <w:rPr>
          <w:sz w:val="24"/>
          <w:szCs w:val="24"/>
          <w:u w:val="none"/>
        </w:rPr>
      </w:pPr>
      <w:r w:rsidDel="00000000" w:rsidR="00000000" w:rsidRPr="00000000">
        <w:rPr>
          <w:sz w:val="24"/>
          <w:szCs w:val="24"/>
          <w:rtl w:val="0"/>
        </w:rPr>
        <w:t xml:space="preserve">Bydd yn ofynnol i gystadleuwyr ddod â model ar y diwrnod. Ni ddylai’r modelau fod yn wrthrybuddiol i unrhyw un o'r triniaethau. </w:t>
      </w:r>
      <w:r w:rsidDel="00000000" w:rsidR="00000000" w:rsidRPr="00000000">
        <w:rPr>
          <w:rtl w:val="0"/>
        </w:rPr>
      </w:r>
    </w:p>
    <w:p w:rsidR="00000000" w:rsidDel="00000000" w:rsidP="00000000" w:rsidRDefault="00000000" w:rsidRPr="00000000" w14:paraId="000000E5">
      <w:pPr>
        <w:widowControl w:val="0"/>
        <w:numPr>
          <w:ilvl w:val="0"/>
          <w:numId w:val="7"/>
        </w:numPr>
        <w:ind w:left="720" w:right="22" w:hanging="360"/>
        <w:rPr>
          <w:sz w:val="24"/>
          <w:szCs w:val="24"/>
          <w:u w:val="none"/>
        </w:rPr>
      </w:pPr>
      <w:r w:rsidDel="00000000" w:rsidR="00000000" w:rsidRPr="00000000">
        <w:rPr>
          <w:sz w:val="24"/>
          <w:szCs w:val="24"/>
          <w:rtl w:val="0"/>
        </w:rPr>
        <w:t xml:space="preserve">Bydd modelau'n cael eu profi cyn y cystadlaethau a bydd unrhyw un y canfyddir eu bod yn anghymwys yn arwain at gosb i'r cystadleuydd. Ni ddylai’r modelau gynorthwyo'r cystadleuydd mewn unrhyw ffordd gan y gallai hyn effeithio ar farciau'r cystadleuydd. (tiwtor y myfyriwr neu wedi addysgu'r myfyriwr cyn y gystadleuaeth).</w:t>
      </w:r>
      <w:r w:rsidDel="00000000" w:rsidR="00000000" w:rsidRPr="00000000">
        <w:rPr>
          <w:rtl w:val="0"/>
        </w:rPr>
      </w:r>
    </w:p>
    <w:p w:rsidR="00000000" w:rsidDel="00000000" w:rsidP="00000000" w:rsidRDefault="00000000" w:rsidRPr="00000000" w14:paraId="000000E6">
      <w:pPr>
        <w:widowControl w:val="0"/>
        <w:numPr>
          <w:ilvl w:val="0"/>
          <w:numId w:val="7"/>
        </w:numPr>
        <w:ind w:left="720" w:right="22" w:hanging="360"/>
        <w:rPr>
          <w:sz w:val="24"/>
          <w:szCs w:val="24"/>
          <w:u w:val="none"/>
        </w:rPr>
      </w:pPr>
      <w:r w:rsidDel="00000000" w:rsidR="00000000" w:rsidRPr="00000000">
        <w:rPr>
          <w:sz w:val="24"/>
          <w:szCs w:val="24"/>
          <w:rtl w:val="0"/>
        </w:rPr>
        <w:t xml:space="preserve">Cystadleuwyr sy'n gyfrifol am ddarparu’r holl gynnyrch a chyfarpar, gan gynnwys tywelion. Fodd bynnag, bydd y gwesteiwyr yn darparu mainc, chwydd-lamp, stôl a throli. Dim ond trolïau neu eich blychau storio eich hun, o dan y fainc, y dylai gael eu defnyddio ar gyfer cynnyrch ac offer. Mi fydd rhaid gofyn i symud unrhyw eitemau a gaiff eu rhoi ar sinciau, silffoedd a chypyrddau yn y man gwaith. </w:t>
      </w:r>
      <w:r w:rsidDel="00000000" w:rsidR="00000000" w:rsidRPr="00000000">
        <w:rPr>
          <w:rtl w:val="0"/>
        </w:rPr>
      </w:r>
    </w:p>
    <w:p w:rsidR="00000000" w:rsidDel="00000000" w:rsidP="00000000" w:rsidRDefault="00000000" w:rsidRPr="00000000" w14:paraId="000000E7">
      <w:pPr>
        <w:widowControl w:val="0"/>
        <w:ind w:left="720" w:right="22" w:firstLine="0"/>
        <w:rPr>
          <w:sz w:val="24"/>
          <w:szCs w:val="24"/>
        </w:rPr>
      </w:pPr>
      <w:r w:rsidDel="00000000" w:rsidR="00000000" w:rsidRPr="00000000">
        <w:rPr>
          <w:rtl w:val="0"/>
        </w:rPr>
      </w:r>
    </w:p>
    <w:p w:rsidR="00000000" w:rsidDel="00000000" w:rsidP="00000000" w:rsidRDefault="00000000" w:rsidRPr="00000000" w14:paraId="000000E8">
      <w:pPr>
        <w:widowControl w:val="0"/>
        <w:ind w:right="22"/>
        <w:jc w:val="both"/>
        <w:rPr>
          <w:b w:val="1"/>
          <w:sz w:val="24"/>
          <w:szCs w:val="24"/>
        </w:rPr>
      </w:pPr>
      <w:r w:rsidDel="00000000" w:rsidR="00000000" w:rsidRPr="00000000">
        <w:rPr>
          <w:b w:val="1"/>
          <w:sz w:val="24"/>
          <w:szCs w:val="24"/>
          <w:rtl w:val="0"/>
        </w:rPr>
        <w:t xml:space="preserve">Os gwelir cystadleuwyr yn gweithio mewn modd anniogel, byddant yn cael ei stopio ac ni chaniateir iddynt barhau oni bai eu bod yn fodlon dilyn cyfarwyddiadau'r beirniaid. </w:t>
      </w:r>
    </w:p>
    <w:p w:rsidR="00000000" w:rsidDel="00000000" w:rsidP="00000000" w:rsidRDefault="00000000" w:rsidRPr="00000000" w14:paraId="000000E9">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A">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0EB">
      <w:pPr>
        <w:widowControl w:val="0"/>
        <w:numPr>
          <w:ilvl w:val="0"/>
          <w:numId w:val="8"/>
        </w:numPr>
        <w:ind w:left="720" w:right="22" w:hanging="360"/>
        <w:rPr>
          <w:sz w:val="24"/>
          <w:szCs w:val="24"/>
          <w:u w:val="none"/>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0EC">
      <w:pPr>
        <w:widowControl w:val="0"/>
        <w:numPr>
          <w:ilvl w:val="0"/>
          <w:numId w:val="8"/>
        </w:numPr>
        <w:ind w:left="720" w:right="22" w:hanging="360"/>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0ED">
      <w:pPr>
        <w:widowControl w:val="0"/>
        <w:numPr>
          <w:ilvl w:val="0"/>
          <w:numId w:val="8"/>
        </w:numPr>
        <w:ind w:left="720" w:right="22" w:hanging="360"/>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0EE">
      <w:pPr>
        <w:widowControl w:val="0"/>
        <w:numPr>
          <w:ilvl w:val="0"/>
          <w:numId w:val="8"/>
        </w:numPr>
        <w:ind w:left="720" w:right="22" w:hanging="360"/>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0EF">
      <w:pPr>
        <w:widowControl w:val="0"/>
        <w:numPr>
          <w:ilvl w:val="0"/>
          <w:numId w:val="8"/>
        </w:numPr>
        <w:ind w:left="720" w:right="22" w:hanging="360"/>
        <w:rPr>
          <w:sz w:val="24"/>
          <w:szCs w:val="24"/>
          <w:u w:val="none"/>
        </w:rPr>
      </w:pPr>
      <w:r w:rsidDel="00000000" w:rsidR="00000000" w:rsidRPr="00000000">
        <w:rPr>
          <w:sz w:val="24"/>
          <w:szCs w:val="24"/>
          <w:rtl w:val="0"/>
        </w:rPr>
        <w:t xml:space="preserve">Cyfrifoldeb pob cystadleuydd yw cyrraedd ar amser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0F0">
      <w:pPr>
        <w:widowControl w:val="0"/>
        <w:numPr>
          <w:ilvl w:val="0"/>
          <w:numId w:val="8"/>
        </w:numPr>
        <w:ind w:left="720" w:right="22" w:hanging="360"/>
        <w:rPr>
          <w:sz w:val="24"/>
          <w:szCs w:val="24"/>
          <w:u w:val="none"/>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 </w:t>
      </w:r>
      <w:r w:rsidDel="00000000" w:rsidR="00000000" w:rsidRPr="00000000">
        <w:rPr>
          <w:rtl w:val="0"/>
        </w:rPr>
      </w:r>
    </w:p>
    <w:p w:rsidR="00000000" w:rsidDel="00000000" w:rsidP="00000000" w:rsidRDefault="00000000" w:rsidRPr="00000000" w14:paraId="000000F1">
      <w:pPr>
        <w:widowControl w:val="0"/>
        <w:ind w:right="22"/>
        <w:rPr>
          <w:b w:val="1"/>
          <w:sz w:val="20"/>
          <w:szCs w:val="20"/>
        </w:rPr>
      </w:pPr>
      <w:r w:rsidDel="00000000" w:rsidR="00000000" w:rsidRPr="00000000">
        <w:rPr>
          <w:rtl w:val="0"/>
        </w:rPr>
      </w:r>
    </w:p>
    <w:p w:rsidR="00000000" w:rsidDel="00000000" w:rsidP="00000000" w:rsidRDefault="00000000" w:rsidRPr="00000000" w14:paraId="000000F2">
      <w:pPr>
        <w:widowControl w:val="0"/>
        <w:ind w:right="22"/>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F3">
      <w:pPr>
        <w:widowControl w:val="0"/>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 </w:t>
      </w:r>
    </w:p>
    <w:p w:rsidR="00000000" w:rsidDel="00000000" w:rsidP="00000000" w:rsidRDefault="00000000" w:rsidRPr="00000000" w14:paraId="000000F4">
      <w:pPr>
        <w:widowControl w:val="0"/>
        <w:ind w:right="22"/>
        <w:jc w:val="both"/>
        <w:rPr>
          <w:sz w:val="24"/>
          <w:szCs w:val="24"/>
        </w:rPr>
      </w:pPr>
      <w:r w:rsidDel="00000000" w:rsidR="00000000" w:rsidRPr="00000000">
        <w:rPr>
          <w:rtl w:val="0"/>
        </w:rPr>
      </w:r>
    </w:p>
    <w:p w:rsidR="00000000" w:rsidDel="00000000" w:rsidP="00000000" w:rsidRDefault="00000000" w:rsidRPr="00000000" w14:paraId="000000F5">
      <w:pPr>
        <w:widowControl w:val="0"/>
        <w:ind w:right="22"/>
        <w:jc w:val="both"/>
        <w:rPr/>
      </w:pPr>
      <w:r w:rsidDel="00000000" w:rsidR="00000000" w:rsidRPr="00000000">
        <w:rPr>
          <w:sz w:val="24"/>
          <w:szCs w:val="24"/>
          <w:rtl w:val="0"/>
        </w:rPr>
        <w:t xml:space="preserve">Dadansoddiad byr o’r marcio a’r asesu. </w:t>
      </w:r>
      <w:r w:rsidDel="00000000" w:rsidR="00000000" w:rsidRPr="00000000">
        <w:rPr>
          <w:rtl w:val="0"/>
        </w:rPr>
      </w:r>
    </w:p>
    <w:tbl>
      <w:tblPr>
        <w:tblStyle w:val="Table2"/>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405"/>
        <w:gridCol w:w="1530"/>
        <w:tblGridChange w:id="0">
          <w:tblGrid>
            <w:gridCol w:w="1995"/>
            <w:gridCol w:w="6405"/>
            <w:gridCol w:w="15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ind w:right="22"/>
              <w:jc w:val="both"/>
              <w:rPr>
                <w:b w:val="1"/>
                <w:sz w:val="24"/>
                <w:szCs w:val="24"/>
              </w:rPr>
            </w:pPr>
            <w:r w:rsidDel="00000000" w:rsidR="00000000" w:rsidRPr="00000000">
              <w:rPr>
                <w:b w:val="1"/>
                <w:sz w:val="24"/>
                <w:szCs w:val="24"/>
                <w:rtl w:val="0"/>
              </w:rPr>
              <w:t xml:space="preserve">Meini prawf</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ind w:right="22"/>
              <w:jc w:val="both"/>
              <w:rPr>
                <w:b w:val="1"/>
              </w:rPr>
            </w:pPr>
            <w:r w:rsidDel="00000000" w:rsidR="00000000" w:rsidRPr="00000000">
              <w:rPr>
                <w:b w:val="1"/>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both"/>
              <w:rPr>
                <w:b w:val="1"/>
              </w:rPr>
            </w:pPr>
            <w:r w:rsidDel="00000000" w:rsidR="00000000" w:rsidRPr="00000000">
              <w:rPr>
                <w:b w:val="1"/>
                <w:rtl w:val="0"/>
              </w:rPr>
              <w:t xml:space="preserve">Marciau a ddyfarnwyd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ind w:right="22"/>
              <w:jc w:val="both"/>
              <w:rPr>
                <w:sz w:val="24"/>
                <w:szCs w:val="24"/>
              </w:rPr>
            </w:pPr>
            <w:r w:rsidDel="00000000" w:rsidR="00000000" w:rsidRPr="00000000">
              <w:rPr>
                <w:sz w:val="24"/>
                <w:szCs w:val="24"/>
                <w:highlight w:val="white"/>
                <w:rtl w:val="0"/>
              </w:rPr>
              <w:t xml:space="preserve">Sgiliau personol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Ymddangosiad – mae gwisg, esgidiau cefnogol, colur ac ewinedd y therapydd ei hun yn briodol, dim gemwaith</w:t>
            </w:r>
          </w:p>
          <w:p w:rsidR="00000000" w:rsidDel="00000000" w:rsidP="00000000" w:rsidRDefault="00000000" w:rsidRPr="00000000" w14:paraId="000000FB">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Sgiliau Cyflogadwyedd a Chyfathrebu </w:t>
            </w:r>
          </w:p>
          <w:p w:rsidR="00000000" w:rsidDel="00000000" w:rsidP="00000000" w:rsidRDefault="00000000" w:rsidRPr="00000000" w14:paraId="000000FC">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Rheoli amser</w:t>
            </w:r>
          </w:p>
          <w:p w:rsidR="00000000" w:rsidDel="00000000" w:rsidP="00000000" w:rsidRDefault="00000000" w:rsidRPr="00000000" w14:paraId="000000FD">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Hylendid</w:t>
            </w:r>
          </w:p>
          <w:p w:rsidR="00000000" w:rsidDel="00000000" w:rsidP="00000000" w:rsidRDefault="00000000" w:rsidRPr="00000000" w14:paraId="000000FE">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Iechyd a Diogelwch</w:t>
            </w:r>
          </w:p>
          <w:p w:rsidR="00000000" w:rsidDel="00000000" w:rsidP="00000000" w:rsidRDefault="00000000" w:rsidRPr="00000000" w14:paraId="000000FF">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Cefnogi a lleoli cleientiaid</w:t>
            </w:r>
          </w:p>
          <w:p w:rsidR="00000000" w:rsidDel="00000000" w:rsidP="00000000" w:rsidRDefault="00000000" w:rsidRPr="00000000" w14:paraId="00000100">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Gofal a gwedduster y cleientiaid/Ymddangosiad (gwisg, esgidiau, colur ac ewinedd y therapydd ei hun, dim gemwaith), sgiliau cyflogadwyedd gan gynnwys gofal cleientiaid, rheoli amser, Hylendid ac iechyd a diogelwch. Cefnogi a lleoli cleientiaid a gofal cleientiaid.</w:t>
            </w:r>
          </w:p>
          <w:p w:rsidR="00000000" w:rsidDel="00000000" w:rsidP="00000000" w:rsidRDefault="00000000" w:rsidRPr="00000000" w14:paraId="00000101">
            <w:pPr>
              <w:widowControl w:val="0"/>
              <w:ind w:right="22"/>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both"/>
              <w:rPr/>
            </w:pPr>
            <w:r w:rsidDel="00000000" w:rsidR="00000000" w:rsidRPr="00000000">
              <w:rPr>
                <w:rtl w:val="0"/>
              </w:rPr>
              <w:t xml:space="preserve">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ind w:right="22"/>
              <w:jc w:val="both"/>
              <w:rPr>
                <w:sz w:val="24"/>
                <w:szCs w:val="24"/>
              </w:rPr>
            </w:pPr>
            <w:r w:rsidDel="00000000" w:rsidR="00000000" w:rsidRPr="00000000">
              <w:rPr>
                <w:sz w:val="24"/>
                <w:szCs w:val="24"/>
                <w:highlight w:val="white"/>
                <w:rtl w:val="0"/>
              </w:rPr>
              <w:t xml:space="preserve">Triniaeth Sba Moethus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Y gallu i ddilyn gofynion y brÎff mewn perthynas â cholur ar y model</w:t>
            </w:r>
          </w:p>
          <w:p w:rsidR="00000000" w:rsidDel="00000000" w:rsidP="00000000" w:rsidRDefault="00000000" w:rsidRPr="00000000" w14:paraId="00000105">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Ymgynghoriad</w:t>
            </w:r>
          </w:p>
          <w:p w:rsidR="00000000" w:rsidDel="00000000" w:rsidP="00000000" w:rsidRDefault="00000000" w:rsidRPr="00000000" w14:paraId="00000106">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Glanweithio’r cefn ymlaen llaw</w:t>
            </w:r>
          </w:p>
          <w:p w:rsidR="00000000" w:rsidDel="00000000" w:rsidP="00000000" w:rsidRDefault="00000000" w:rsidRPr="00000000" w14:paraId="00000107">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Digennu’r cefn </w:t>
            </w:r>
          </w:p>
          <w:p w:rsidR="00000000" w:rsidDel="00000000" w:rsidP="00000000" w:rsidRDefault="00000000" w:rsidRPr="00000000" w14:paraId="00000108">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Rhoi masg ar y cefn </w:t>
            </w:r>
          </w:p>
          <w:p w:rsidR="00000000" w:rsidDel="00000000" w:rsidP="00000000" w:rsidRDefault="00000000" w:rsidRPr="00000000" w14:paraId="00000109">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Tylino wyneb a chroen y pen – gweithrediad, dyfnder, amrywiad o symudiadau, cyflymder a thylino gwasgbwyntiau</w:t>
            </w:r>
          </w:p>
          <w:p w:rsidR="00000000" w:rsidDel="00000000" w:rsidP="00000000" w:rsidRDefault="00000000" w:rsidRPr="00000000" w14:paraId="0000010A">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Tynnu'r masg o’r cefn </w:t>
            </w:r>
          </w:p>
          <w:p w:rsidR="00000000" w:rsidDel="00000000" w:rsidP="00000000" w:rsidRDefault="00000000" w:rsidRPr="00000000" w14:paraId="0000010B">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Mae'r driniaeth wedi'i chwblhau o fewn amser</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jc w:val="both"/>
              <w:rPr/>
            </w:pPr>
            <w:r w:rsidDel="00000000" w:rsidR="00000000" w:rsidRPr="00000000">
              <w:rPr>
                <w:rtl w:val="0"/>
              </w:rPr>
              <w:t xml:space="preserve">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ind w:right="22"/>
              <w:jc w:val="both"/>
              <w:rPr>
                <w:sz w:val="24"/>
                <w:szCs w:val="24"/>
                <w:highlight w:val="white"/>
              </w:rPr>
            </w:pPr>
            <w:r w:rsidDel="00000000" w:rsidR="00000000" w:rsidRPr="00000000">
              <w:rPr>
                <w:sz w:val="24"/>
                <w:szCs w:val="24"/>
                <w:highlight w:val="white"/>
                <w:rtl w:val="0"/>
              </w:rPr>
              <w:t xml:space="preserve">Cymraeg Achlysurol a Chynaliadwyedd</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ind w:right="22"/>
              <w:jc w:val="both"/>
              <w:rPr>
                <w:sz w:val="24"/>
                <w:szCs w:val="24"/>
                <w:highlight w:val="white"/>
              </w:rPr>
            </w:pPr>
            <w:r w:rsidDel="00000000" w:rsidR="00000000" w:rsidRPr="00000000">
              <w:rPr>
                <w:sz w:val="24"/>
                <w:szCs w:val="24"/>
                <w:highlight w:val="white"/>
                <w:rtl w:val="0"/>
              </w:rPr>
              <w:t xml:space="preserve">Enghreifftiau o ddefnyddio’r Gymraeg yn achlysurol (e.e. defnyddio ymadroddion gyda’r model/cleient; labeli Cymraeg ar gynhyrchion cystadleuwyr).)</w:t>
            </w:r>
          </w:p>
          <w:p w:rsidR="00000000" w:rsidDel="00000000" w:rsidP="00000000" w:rsidRDefault="00000000" w:rsidRPr="00000000" w14:paraId="0000010F">
            <w:pPr>
              <w:widowControl w:val="0"/>
              <w:ind w:right="22"/>
              <w:jc w:val="both"/>
              <w:rPr>
                <w:sz w:val="24"/>
                <w:szCs w:val="24"/>
                <w:highlight w:val="white"/>
              </w:rPr>
            </w:pPr>
            <w:r w:rsidDel="00000000" w:rsidR="00000000" w:rsidRPr="00000000">
              <w:rPr>
                <w:sz w:val="24"/>
                <w:szCs w:val="24"/>
                <w:highlight w:val="white"/>
                <w:rtl w:val="0"/>
              </w:rPr>
              <w:t xml:space="preserve">Arferion cynaliadwy (e.e. math(au) o gynhyrchion a ddefnyddir; faint o wastraff a gynhyrchir).</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jc w:val="both"/>
              <w:rPr/>
            </w:pPr>
            <w:r w:rsidDel="00000000" w:rsidR="00000000" w:rsidRPr="00000000">
              <w:rPr>
                <w:rtl w:val="0"/>
              </w:rPr>
              <w:t xml:space="preserve">2% + 1% =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ind w:right="22"/>
              <w:jc w:val="both"/>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ind w:right="22"/>
              <w:jc w:val="both"/>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14">
      <w:pPr>
        <w:widowControl w:val="0"/>
        <w:ind w:right="22"/>
        <w:jc w:val="both"/>
        <w:rPr>
          <w:sz w:val="24"/>
          <w:szCs w:val="24"/>
        </w:rPr>
      </w:pPr>
      <w:r w:rsidDel="00000000" w:rsidR="00000000" w:rsidRPr="00000000">
        <w:rPr>
          <w:sz w:val="24"/>
          <w:szCs w:val="24"/>
          <w:rtl w:val="0"/>
        </w:rPr>
        <w:t xml:space="preserve">Bydd asesiad gwrthrychol yn cael ei ddefnyddio unrhyw amser mae’r broses neu'r cynnyrch yn gywir neu'n anghywir, yn gyflawn neu'n anghyflawn, yn erbyn meincnod penodol y gall y beirniaid gytuno arno (0/1). Mae’n cael ei ddefnyddio unrhyw gyfle sy’n bosib i gymryd mesuriad o ryw fath.</w:t>
      </w:r>
    </w:p>
    <w:p w:rsidR="00000000" w:rsidDel="00000000" w:rsidP="00000000" w:rsidRDefault="00000000" w:rsidRPr="00000000" w14:paraId="00000115">
      <w:pPr>
        <w:widowControl w:val="0"/>
        <w:ind w:right="22"/>
        <w:jc w:val="both"/>
        <w:rPr>
          <w:sz w:val="16"/>
          <w:szCs w:val="16"/>
        </w:rPr>
      </w:pPr>
      <w:r w:rsidDel="00000000" w:rsidR="00000000" w:rsidRPr="00000000">
        <w:rPr>
          <w:rtl w:val="0"/>
        </w:rPr>
      </w:r>
    </w:p>
    <w:p w:rsidR="00000000" w:rsidDel="00000000" w:rsidP="00000000" w:rsidRDefault="00000000" w:rsidRPr="00000000" w14:paraId="00000116">
      <w:pPr>
        <w:widowControl w:val="0"/>
        <w:ind w:right="22"/>
        <w:jc w:val="both"/>
        <w:rPr>
          <w:sz w:val="24"/>
          <w:szCs w:val="24"/>
        </w:rPr>
      </w:pPr>
      <w:r w:rsidDel="00000000" w:rsidR="00000000" w:rsidRPr="00000000">
        <w:rPr>
          <w:sz w:val="24"/>
          <w:szCs w:val="24"/>
          <w:rtl w:val="0"/>
        </w:rPr>
        <w:t xml:space="preserve">Ar gyfer meini prawf yr holl feirniadaeth, bydd y raddfa farcio ganlynol/neu amrywiaeth ohono yn cael ei ddefnyddio:</w:t>
      </w:r>
    </w:p>
    <w:p w:rsidR="00000000" w:rsidDel="00000000" w:rsidP="00000000" w:rsidRDefault="00000000" w:rsidRPr="00000000" w14:paraId="00000117">
      <w:pPr>
        <w:widowControl w:val="0"/>
        <w:ind w:right="22"/>
        <w:jc w:val="both"/>
        <w:rPr>
          <w:sz w:val="24"/>
          <w:szCs w:val="24"/>
        </w:rPr>
      </w:pPr>
      <w:r w:rsidDel="00000000" w:rsidR="00000000" w:rsidRPr="00000000">
        <w:rPr>
          <w:sz w:val="24"/>
          <w:szCs w:val="24"/>
          <w:rtl w:val="0"/>
        </w:rPr>
        <w:t xml:space="preserve">0 – Nid yw'n bodloni safon y diwydiant </w:t>
      </w:r>
    </w:p>
    <w:p w:rsidR="00000000" w:rsidDel="00000000" w:rsidP="00000000" w:rsidRDefault="00000000" w:rsidRPr="00000000" w14:paraId="00000118">
      <w:pPr>
        <w:widowControl w:val="0"/>
        <w:ind w:right="22"/>
        <w:jc w:val="both"/>
        <w:rPr>
          <w:sz w:val="24"/>
          <w:szCs w:val="24"/>
        </w:rPr>
      </w:pPr>
      <w:r w:rsidDel="00000000" w:rsidR="00000000" w:rsidRPr="00000000">
        <w:rPr>
          <w:sz w:val="24"/>
          <w:szCs w:val="24"/>
          <w:rtl w:val="0"/>
        </w:rPr>
        <w:t xml:space="preserve">1 – Bodloni safon ofynnol isaf y diwydiant </w:t>
      </w:r>
    </w:p>
    <w:p w:rsidR="00000000" w:rsidDel="00000000" w:rsidP="00000000" w:rsidRDefault="00000000" w:rsidRPr="00000000" w14:paraId="00000119">
      <w:pPr>
        <w:widowControl w:val="0"/>
        <w:ind w:right="22"/>
        <w:jc w:val="both"/>
        <w:rPr>
          <w:sz w:val="24"/>
          <w:szCs w:val="24"/>
        </w:rPr>
      </w:pPr>
      <w:r w:rsidDel="00000000" w:rsidR="00000000" w:rsidRPr="00000000">
        <w:rPr>
          <w:sz w:val="24"/>
          <w:szCs w:val="24"/>
          <w:rtl w:val="0"/>
        </w:rPr>
        <w:t xml:space="preserve">2 – Bodloni safon y diwydiant </w:t>
      </w:r>
    </w:p>
    <w:p w:rsidR="00000000" w:rsidDel="00000000" w:rsidP="00000000" w:rsidRDefault="00000000" w:rsidRPr="00000000" w14:paraId="0000011A">
      <w:pPr>
        <w:widowControl w:val="0"/>
        <w:ind w:right="22"/>
        <w:jc w:val="both"/>
        <w:rPr>
          <w:sz w:val="24"/>
          <w:szCs w:val="24"/>
        </w:rPr>
      </w:pPr>
      <w:r w:rsidDel="00000000" w:rsidR="00000000" w:rsidRPr="00000000">
        <w:rPr>
          <w:sz w:val="24"/>
          <w:szCs w:val="24"/>
          <w:rtl w:val="0"/>
        </w:rPr>
        <w:t xml:space="preserve">3 – Yn rhagori ar safon y diwydiant </w:t>
      </w:r>
    </w:p>
    <w:p w:rsidR="00000000" w:rsidDel="00000000" w:rsidP="00000000" w:rsidRDefault="00000000" w:rsidRPr="00000000" w14:paraId="0000011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1C">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1D">
      <w:pPr>
        <w:widowControl w:val="0"/>
        <w:spacing w:after="200" w:lineRule="auto"/>
        <w:jc w:val="both"/>
        <w:rPr>
          <w:sz w:val="24"/>
          <w:szCs w:val="24"/>
        </w:rPr>
      </w:pPr>
      <w:r w:rsidDel="00000000" w:rsidR="00000000" w:rsidRPr="00000000">
        <w:rPr>
          <w:sz w:val="24"/>
          <w:szCs w:val="24"/>
          <w:rtl w:val="0"/>
        </w:rPr>
        <w:t xml:space="preserve">Rhoddir adborth llafar mewn grŵpiau ar ddiwedd y gystadleuaeth. Ni fydd unrhyw ganlyniadau na gwobrau yn cael eu rhoi ar y diwrnod gan y bydd y marcio’n cynnwys elfen sicrhau ansawdd. </w:t>
      </w:r>
    </w:p>
    <w:p w:rsidR="00000000" w:rsidDel="00000000" w:rsidP="00000000" w:rsidRDefault="00000000" w:rsidRPr="00000000" w14:paraId="0000011E">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1F">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20">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21">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22">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23">
      <w:pPr>
        <w:widowControl w:val="0"/>
        <w:spacing w:after="0" w:before="0" w:line="308.5714285714286" w:lineRule="auto"/>
        <w:ind w:right="22"/>
        <w:jc w:val="both"/>
        <w:rPr>
          <w:sz w:val="24"/>
          <w:szCs w:val="24"/>
        </w:rPr>
      </w:pPr>
      <w:hyperlink r:id="rId20">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124">
      <w:pPr>
        <w:widowControl w:val="0"/>
        <w:ind w:right="22"/>
        <w:jc w:val="both"/>
        <w:rPr>
          <w:sz w:val="24"/>
          <w:szCs w:val="24"/>
        </w:rPr>
      </w:pPr>
      <w:r w:rsidDel="00000000" w:rsidR="00000000" w:rsidRPr="00000000">
        <w:rPr>
          <w:rtl w:val="0"/>
        </w:rPr>
      </w:r>
    </w:p>
    <w:p w:rsidR="00000000" w:rsidDel="00000000" w:rsidP="00000000" w:rsidRDefault="00000000" w:rsidRPr="00000000" w14:paraId="00000125">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26">
      <w:pPr>
        <w:spacing w:line="240" w:lineRule="auto"/>
        <w:rPr>
          <w:b w:val="1"/>
          <w:sz w:val="28"/>
          <w:szCs w:val="28"/>
        </w:rPr>
      </w:pPr>
      <w:r w:rsidDel="00000000" w:rsidR="00000000" w:rsidRPr="00000000">
        <w:rPr>
          <w:rtl w:val="0"/>
        </w:rPr>
      </w:r>
    </w:p>
    <w:p w:rsidR="00000000" w:rsidDel="00000000" w:rsidP="00000000" w:rsidRDefault="00000000" w:rsidRPr="00000000" w14:paraId="00000127">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28">
      <w:pPr>
        <w:widowControl w:val="0"/>
        <w:ind w:right="22"/>
        <w:jc w:val="both"/>
        <w:rPr>
          <w:sz w:val="24"/>
          <w:szCs w:val="24"/>
        </w:rPr>
      </w:pPr>
      <w:r w:rsidDel="00000000" w:rsidR="00000000" w:rsidRPr="00000000">
        <w:rPr>
          <w:rtl w:val="0"/>
        </w:rPr>
      </w:r>
    </w:p>
    <w:p w:rsidR="00000000" w:rsidDel="00000000" w:rsidP="00000000" w:rsidRDefault="00000000" w:rsidRPr="00000000" w14:paraId="00000129">
      <w:pPr>
        <w:spacing w:line="240" w:lineRule="auto"/>
        <w:rPr>
          <w:sz w:val="24"/>
          <w:szCs w:val="24"/>
        </w:rPr>
      </w:pPr>
      <w:r w:rsidDel="00000000" w:rsidR="00000000" w:rsidRPr="00000000">
        <w:rPr>
          <w:color w:val="ff0000"/>
          <w:sz w:val="24"/>
          <w:szCs w:val="24"/>
        </w:rPr>
        <w:drawing>
          <wp:inline distB="114300" distT="114300" distL="114300" distR="114300">
            <wp:extent cx="1999388" cy="1319244"/>
            <wp:effectExtent b="0" l="0" r="0" t="0"/>
            <wp:docPr id="1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99388" cy="1319244"/>
                    </a:xfrm>
                    <a:prstGeom prst="rect"/>
                    <a:ln/>
                  </pic:spPr>
                </pic:pic>
              </a:graphicData>
            </a:graphic>
          </wp:inline>
        </w:drawing>
      </w:r>
      <w:r w:rsidDel="00000000" w:rsidR="00000000" w:rsidRPr="00000000">
        <w:rPr>
          <w:rtl w:val="0"/>
        </w:rPr>
      </w:r>
    </w:p>
    <w:sectPr>
      <w:headerReference r:id="rId21" w:type="default"/>
      <w:headerReference r:id="rId22" w:type="first"/>
      <w:type w:val="nextPage"/>
      <w:pgSz w:h="15840" w:w="12240" w:orient="portrait"/>
      <w:pgMar w:bottom="1242.1653543307093" w:top="1275.5905511811022" w:left="1133.8582677165355" w:right="1178.7401574803164" w:header="0" w:footer="720.0000000000001"/>
      <w:pgNumType w:start="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spacing w:line="240" w:lineRule="auto"/>
      <w:rPr/>
    </w:pPr>
    <w:r w:rsidDel="00000000" w:rsidR="00000000" w:rsidRPr="00000000">
      <w:rPr>
        <w:sz w:val="20"/>
        <w:szCs w:val="20"/>
        <w:rtl w:val="0"/>
      </w:rPr>
      <w:t xml:space="preserve">© Cystadleuaeth Sgiliau Cymru 2025 – Skills Competition Wales 2025</w:t>
      <w:tab/>
      <w:tab/>
    </w:r>
    <w:r w:rsidDel="00000000" w:rsidR="00000000" w:rsidRPr="00000000">
      <w:rPr>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jc w:val="center"/>
      <w:rPr/>
    </w:pPr>
    <w:r w:rsidDel="00000000" w:rsidR="00000000" w:rsidRPr="00000000">
      <w:rPr>
        <w:rtl w:val="0"/>
      </w:rPr>
    </w:r>
  </w:p>
  <w:p w:rsidR="00000000" w:rsidDel="00000000" w:rsidP="00000000" w:rsidRDefault="00000000" w:rsidRPr="00000000" w14:paraId="0000012C">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5"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6"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obert.jones1@cambria.ac.uk" TargetMode="External"/><Relationship Id="rId11" Type="http://schemas.openxmlformats.org/officeDocument/2006/relationships/hyperlink" Target="mailto:robert.jones1@cambria.ac.uk" TargetMode="External"/><Relationship Id="rId22" Type="http://schemas.openxmlformats.org/officeDocument/2006/relationships/header" Target="header4.xml"/><Relationship Id="rId10" Type="http://schemas.openxmlformats.org/officeDocument/2006/relationships/hyperlink" Target="mailto:info@skillscompetitionwales.ac.uk" TargetMode="External"/><Relationship Id="rId21" Type="http://schemas.openxmlformats.org/officeDocument/2006/relationships/header" Target="header3.xml"/><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hyperlink" Target="https://inspiringskills.gov.wales/competitions/competition-registration-guide" TargetMode="Externa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beauty-therapy-practitioner-body/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beauty-therapy-practitioner-body/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vgPXRmPDf3D9xql1GU1qomwCg==">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